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C3D3" w14:textId="77777777" w:rsidR="00C76ADA" w:rsidRPr="00E16FB8" w:rsidRDefault="00C76ADA" w:rsidP="004268C4">
      <w:pPr>
        <w:rPr>
          <w:rFonts w:ascii="Arial" w:hAnsi="Arial" w:cs="Arial"/>
          <w:b/>
          <w:bCs/>
          <w:color w:val="000000" w:themeColor="text1"/>
          <w:sz w:val="20"/>
          <w:szCs w:val="20"/>
          <w:shd w:val="clear" w:color="auto" w:fill="FFFFFF"/>
          <w:lang w:val="en-US"/>
        </w:rPr>
      </w:pPr>
      <w:r w:rsidRPr="00E16FB8">
        <w:rPr>
          <w:rFonts w:ascii="Arial" w:hAnsi="Arial" w:cs="Arial"/>
          <w:b/>
          <w:bCs/>
          <w:color w:val="000000" w:themeColor="text1"/>
          <w:sz w:val="20"/>
          <w:szCs w:val="20"/>
          <w:shd w:val="clear" w:color="auto" w:fill="FFFFFF"/>
        </w:rPr>
        <w:t>- Name, Affiliation, email address on top</w:t>
      </w:r>
    </w:p>
    <w:p w14:paraId="4E7CD71A" w14:textId="388EC67D" w:rsidR="00C76ADA" w:rsidRPr="00E16FB8" w:rsidRDefault="004268C4" w:rsidP="004268C4">
      <w:pPr>
        <w:rPr>
          <w:rFonts w:ascii="Arial" w:hAnsi="Arial" w:cs="Arial"/>
          <w:color w:val="000000" w:themeColor="text1"/>
          <w:sz w:val="20"/>
          <w:szCs w:val="20"/>
          <w:shd w:val="clear" w:color="auto" w:fill="FFFFFF"/>
          <w:lang w:val="en-US"/>
        </w:rPr>
      </w:pPr>
      <w:r w:rsidRPr="00E16FB8">
        <w:rPr>
          <w:rFonts w:ascii="Arial" w:hAnsi="Arial" w:cs="Arial"/>
          <w:color w:val="000000" w:themeColor="text1"/>
          <w:sz w:val="20"/>
          <w:szCs w:val="20"/>
          <w:shd w:val="clear" w:color="auto" w:fill="FFFFFF"/>
          <w:lang w:val="en-US"/>
        </w:rPr>
        <w:t xml:space="preserve">Colin Rundle, </w:t>
      </w:r>
      <w:proofErr w:type="spellStart"/>
      <w:r w:rsidRPr="00E16FB8">
        <w:rPr>
          <w:rFonts w:ascii="Arial" w:hAnsi="Arial" w:cs="Arial"/>
          <w:color w:val="000000" w:themeColor="text1"/>
          <w:sz w:val="20"/>
          <w:szCs w:val="20"/>
          <w:shd w:val="clear" w:color="auto" w:fill="FFFFFF"/>
          <w:lang w:val="en-US"/>
        </w:rPr>
        <w:t>Soka</w:t>
      </w:r>
      <w:proofErr w:type="spellEnd"/>
      <w:r w:rsidRPr="00E16FB8">
        <w:rPr>
          <w:rFonts w:ascii="Arial" w:hAnsi="Arial" w:cs="Arial"/>
          <w:color w:val="000000" w:themeColor="text1"/>
          <w:sz w:val="20"/>
          <w:szCs w:val="20"/>
          <w:shd w:val="clear" w:color="auto" w:fill="FFFFFF"/>
          <w:lang w:val="en-US"/>
        </w:rPr>
        <w:t xml:space="preserve"> University, </w:t>
      </w:r>
      <w:hyperlink r:id="rId5" w:history="1">
        <w:r w:rsidR="00C76ADA" w:rsidRPr="00E16FB8">
          <w:rPr>
            <w:rStyle w:val="Hyperlink"/>
            <w:rFonts w:ascii="Arial" w:hAnsi="Arial" w:cs="Arial"/>
            <w:color w:val="000000" w:themeColor="text1"/>
            <w:sz w:val="20"/>
            <w:szCs w:val="20"/>
            <w:shd w:val="clear" w:color="auto" w:fill="FFFFFF"/>
            <w:lang w:val="en-US"/>
          </w:rPr>
          <w:t>rundle@soka.ac.jp</w:t>
        </w:r>
      </w:hyperlink>
    </w:p>
    <w:p w14:paraId="15DC3B4C" w14:textId="3CDB9200" w:rsidR="00C76ADA" w:rsidRPr="00E16FB8" w:rsidRDefault="004268C4" w:rsidP="004268C4">
      <w:pPr>
        <w:rPr>
          <w:rFonts w:ascii="Arial" w:hAnsi="Arial" w:cs="Arial"/>
          <w:b/>
          <w:bCs/>
          <w:color w:val="000000" w:themeColor="text1"/>
          <w:sz w:val="20"/>
          <w:szCs w:val="20"/>
          <w:shd w:val="clear" w:color="auto" w:fill="FFFFFF"/>
        </w:rPr>
      </w:pPr>
      <w:r w:rsidRPr="00E16FB8">
        <w:rPr>
          <w:rFonts w:ascii="Arial" w:hAnsi="Arial" w:cs="Arial"/>
          <w:b/>
          <w:bCs/>
          <w:color w:val="000000" w:themeColor="text1"/>
          <w:sz w:val="20"/>
          <w:szCs w:val="20"/>
        </w:rPr>
        <w:br/>
      </w:r>
      <w:r w:rsidR="00C76ADA" w:rsidRPr="00E16FB8">
        <w:rPr>
          <w:rFonts w:ascii="Arial" w:hAnsi="Arial" w:cs="Arial"/>
          <w:b/>
          <w:bCs/>
          <w:color w:val="000000" w:themeColor="text1"/>
          <w:sz w:val="20"/>
          <w:szCs w:val="20"/>
          <w:shd w:val="clear" w:color="auto" w:fill="FFFFFF"/>
        </w:rPr>
        <w:t>- Poster title: Maximum 12 words</w:t>
      </w:r>
    </w:p>
    <w:p w14:paraId="0E4C6B77" w14:textId="7AD7646D" w:rsidR="004268C4" w:rsidRPr="00E16FB8" w:rsidRDefault="004268C4" w:rsidP="004268C4">
      <w:pPr>
        <w:rPr>
          <w:rFonts w:ascii="Arial" w:hAnsi="Arial" w:cs="Arial"/>
          <w:color w:val="000000" w:themeColor="text1"/>
          <w:sz w:val="20"/>
          <w:szCs w:val="20"/>
          <w:shd w:val="clear" w:color="auto" w:fill="FFFFFF"/>
          <w:lang w:val="en-US"/>
        </w:rPr>
      </w:pPr>
      <w:r w:rsidRPr="00E16FB8">
        <w:rPr>
          <w:rFonts w:ascii="Arial" w:hAnsi="Arial" w:cs="Arial"/>
          <w:color w:val="000000" w:themeColor="text1"/>
          <w:sz w:val="20"/>
          <w:szCs w:val="20"/>
          <w:shd w:val="clear" w:color="auto" w:fill="FFFFFF"/>
          <w:lang w:val="en-US"/>
        </w:rPr>
        <w:t xml:space="preserve">Problem-Solution </w:t>
      </w:r>
      <w:r w:rsidRPr="00E16FB8">
        <w:rPr>
          <w:rFonts w:ascii="Arial" w:hAnsi="Arial" w:cs="Arial"/>
          <w:color w:val="000000" w:themeColor="text1"/>
          <w:sz w:val="20"/>
          <w:szCs w:val="20"/>
          <w:shd w:val="clear" w:color="auto" w:fill="FFFFFF"/>
          <w:lang w:val="en-US"/>
        </w:rPr>
        <w:t>Texts</w:t>
      </w:r>
      <w:r w:rsidRPr="00E16FB8">
        <w:rPr>
          <w:rFonts w:ascii="Arial" w:hAnsi="Arial" w:cs="Arial"/>
          <w:color w:val="000000" w:themeColor="text1"/>
          <w:sz w:val="20"/>
          <w:szCs w:val="20"/>
          <w:shd w:val="clear" w:color="auto" w:fill="FFFFFF"/>
          <w:lang w:val="en-US"/>
        </w:rPr>
        <w:t xml:space="preserve">: A </w:t>
      </w:r>
      <w:r w:rsidR="00E16FB8">
        <w:rPr>
          <w:rFonts w:ascii="Arial" w:hAnsi="Arial" w:cs="Arial"/>
          <w:color w:val="000000" w:themeColor="text1"/>
          <w:sz w:val="20"/>
          <w:szCs w:val="20"/>
          <w:shd w:val="clear" w:color="auto" w:fill="FFFFFF"/>
          <w:lang w:val="en-US"/>
        </w:rPr>
        <w:t xml:space="preserve">conceptual </w:t>
      </w:r>
      <w:r w:rsidRPr="00E16FB8">
        <w:rPr>
          <w:rFonts w:ascii="Arial" w:hAnsi="Arial" w:cs="Arial"/>
          <w:color w:val="000000" w:themeColor="text1"/>
          <w:sz w:val="20"/>
          <w:szCs w:val="20"/>
          <w:shd w:val="clear" w:color="auto" w:fill="FFFFFF"/>
          <w:lang w:val="en-US"/>
        </w:rPr>
        <w:t>metaphor approach to vocabulary</w:t>
      </w:r>
      <w:r w:rsidRPr="00E16FB8">
        <w:rPr>
          <w:rFonts w:ascii="Arial" w:hAnsi="Arial" w:cs="Arial"/>
          <w:color w:val="000000" w:themeColor="text1"/>
          <w:sz w:val="20"/>
          <w:szCs w:val="20"/>
          <w:shd w:val="clear" w:color="auto" w:fill="FFFFFF"/>
          <w:lang w:val="en-US"/>
        </w:rPr>
        <w:t xml:space="preserve"> instruction</w:t>
      </w:r>
    </w:p>
    <w:p w14:paraId="180B5062" w14:textId="0103B50F" w:rsidR="004268C4" w:rsidRPr="00E16FB8" w:rsidRDefault="00C76ADA" w:rsidP="00C76ADA">
      <w:pPr>
        <w:spacing w:after="0" w:line="240" w:lineRule="auto"/>
        <w:rPr>
          <w:rFonts w:ascii="Arial" w:eastAsia="Times New Roman" w:hAnsi="Arial" w:cs="Arial"/>
          <w:b/>
          <w:bCs/>
          <w:color w:val="000000" w:themeColor="text1"/>
          <w:kern w:val="0"/>
          <w:sz w:val="20"/>
          <w:szCs w:val="20"/>
          <w:shd w:val="clear" w:color="auto" w:fill="FFFFFF"/>
          <w14:ligatures w14:val="none"/>
        </w:rPr>
      </w:pPr>
      <w:r w:rsidRPr="00C76ADA">
        <w:rPr>
          <w:rFonts w:ascii="Arial" w:eastAsia="Times New Roman" w:hAnsi="Arial" w:cs="Arial"/>
          <w:b/>
          <w:bCs/>
          <w:color w:val="000000" w:themeColor="text1"/>
          <w:kern w:val="0"/>
          <w:sz w:val="20"/>
          <w:szCs w:val="20"/>
          <w:shd w:val="clear" w:color="auto" w:fill="FFFFFF"/>
          <w14:ligatures w14:val="none"/>
        </w:rPr>
        <w:t xml:space="preserve">- Poster summary: Maximum 75 words </w:t>
      </w:r>
    </w:p>
    <w:p w14:paraId="57C1B1C4" w14:textId="77777777" w:rsidR="00C76ADA" w:rsidRPr="00E16FB8" w:rsidRDefault="00C76ADA" w:rsidP="00C76ADA">
      <w:pPr>
        <w:spacing w:after="0" w:line="240" w:lineRule="auto"/>
        <w:rPr>
          <w:rFonts w:ascii="Arial" w:eastAsia="Times New Roman" w:hAnsi="Arial" w:cs="Arial"/>
          <w:b/>
          <w:bCs/>
          <w:color w:val="000000" w:themeColor="text1"/>
          <w:kern w:val="0"/>
          <w:sz w:val="20"/>
          <w:szCs w:val="20"/>
          <w14:ligatures w14:val="none"/>
        </w:rPr>
      </w:pPr>
    </w:p>
    <w:p w14:paraId="1B8118E0" w14:textId="6434C5B4" w:rsidR="004268C4" w:rsidRPr="00E16FB8" w:rsidRDefault="004268C4">
      <w:pPr>
        <w:rPr>
          <w:rFonts w:ascii="Arial" w:hAnsi="Arial" w:cs="Arial"/>
          <w:color w:val="000000" w:themeColor="text1"/>
          <w:sz w:val="20"/>
          <w:szCs w:val="20"/>
          <w:shd w:val="clear" w:color="auto" w:fill="FFFFFF"/>
          <w:lang w:val="en-US"/>
        </w:rPr>
      </w:pPr>
      <w:r w:rsidRPr="00E16FB8">
        <w:rPr>
          <w:rFonts w:ascii="Arial" w:hAnsi="Arial" w:cs="Arial"/>
          <w:color w:val="000000" w:themeColor="text1"/>
          <w:sz w:val="20"/>
          <w:szCs w:val="20"/>
          <w:shd w:val="clear" w:color="auto" w:fill="FFFFFF"/>
          <w:lang w:val="en-US"/>
        </w:rPr>
        <w:t xml:space="preserve">Because problem solving is an integral part of </w:t>
      </w:r>
      <w:r w:rsidRPr="00E16FB8">
        <w:rPr>
          <w:rFonts w:ascii="Arial" w:hAnsi="Arial" w:cs="Arial"/>
          <w:color w:val="000000" w:themeColor="text1"/>
          <w:sz w:val="20"/>
          <w:szCs w:val="20"/>
          <w:shd w:val="clear" w:color="auto" w:fill="FFFFFF"/>
          <w:lang w:val="en-US"/>
        </w:rPr>
        <w:t>many academic fields,</w:t>
      </w:r>
      <w:r w:rsidRPr="00E16FB8">
        <w:rPr>
          <w:rFonts w:ascii="Arial" w:hAnsi="Arial" w:cs="Arial"/>
          <w:color w:val="000000" w:themeColor="text1"/>
          <w:sz w:val="20"/>
          <w:szCs w:val="20"/>
          <w:shd w:val="clear" w:color="auto" w:fill="FFFFFF"/>
          <w:lang w:val="en-US"/>
        </w:rPr>
        <w:t xml:space="preserve"> “problem-solution” is a commonly taught rhetorical structure</w:t>
      </w:r>
      <w:r w:rsidR="00C76ADA" w:rsidRPr="00E16FB8">
        <w:rPr>
          <w:rFonts w:ascii="Arial" w:hAnsi="Arial" w:cs="Arial"/>
          <w:color w:val="000000" w:themeColor="text1"/>
          <w:sz w:val="20"/>
          <w:szCs w:val="20"/>
          <w:shd w:val="clear" w:color="auto" w:fill="FFFFFF"/>
          <w:lang w:val="en-US"/>
        </w:rPr>
        <w:t xml:space="preserve">. </w:t>
      </w:r>
      <w:r w:rsidRPr="00E16FB8">
        <w:rPr>
          <w:rFonts w:ascii="Arial" w:hAnsi="Arial" w:cs="Arial"/>
          <w:color w:val="000000" w:themeColor="text1"/>
          <w:sz w:val="20"/>
          <w:szCs w:val="20"/>
          <w:shd w:val="clear" w:color="auto" w:fill="FFFFFF"/>
          <w:lang w:val="en-US"/>
        </w:rPr>
        <w:t xml:space="preserve">However, textbooks often </w:t>
      </w:r>
      <w:r w:rsidRPr="00E16FB8">
        <w:rPr>
          <w:rFonts w:ascii="Arial" w:hAnsi="Arial" w:cs="Arial"/>
          <w:color w:val="000000" w:themeColor="text1"/>
          <w:sz w:val="20"/>
          <w:szCs w:val="20"/>
          <w:shd w:val="clear" w:color="auto" w:fill="FFFFFF"/>
          <w:lang w:val="en-US"/>
        </w:rPr>
        <w:t>neglect to provide a systematic account of</w:t>
      </w:r>
      <w:r w:rsidRPr="00E16FB8">
        <w:rPr>
          <w:rFonts w:ascii="Arial" w:hAnsi="Arial" w:cs="Arial"/>
          <w:color w:val="000000" w:themeColor="text1"/>
          <w:sz w:val="20"/>
          <w:szCs w:val="20"/>
          <w:shd w:val="clear" w:color="auto" w:fill="FFFFFF"/>
          <w:lang w:val="en-US"/>
        </w:rPr>
        <w:t xml:space="preserve"> the </w:t>
      </w:r>
      <w:r w:rsidRPr="00E16FB8">
        <w:rPr>
          <w:rFonts w:ascii="Arial" w:hAnsi="Arial" w:cs="Arial"/>
          <w:color w:val="000000" w:themeColor="text1"/>
          <w:sz w:val="20"/>
          <w:szCs w:val="20"/>
          <w:shd w:val="clear" w:color="auto" w:fill="FFFFFF"/>
          <w:lang w:val="en-US"/>
        </w:rPr>
        <w:t>core vocabulary and how it is used</w:t>
      </w:r>
      <w:r w:rsidRPr="00E16FB8">
        <w:rPr>
          <w:rFonts w:ascii="Arial" w:hAnsi="Arial" w:cs="Arial"/>
          <w:color w:val="000000" w:themeColor="text1"/>
          <w:sz w:val="20"/>
          <w:szCs w:val="20"/>
          <w:shd w:val="clear" w:color="auto" w:fill="FFFFFF"/>
          <w:lang w:val="en-US"/>
        </w:rPr>
        <w:t xml:space="preserve">. This presentation introduces vocabulary items </w:t>
      </w:r>
      <w:r w:rsidRPr="00E16FB8">
        <w:rPr>
          <w:rFonts w:ascii="Arial" w:hAnsi="Arial" w:cs="Arial"/>
          <w:color w:val="000000" w:themeColor="text1"/>
          <w:sz w:val="20"/>
          <w:szCs w:val="20"/>
          <w:shd w:val="clear" w:color="auto" w:fill="FFFFFF"/>
          <w:lang w:val="en-US"/>
        </w:rPr>
        <w:t>used to describe problems and solutions in academic</w:t>
      </w:r>
      <w:r w:rsidRPr="00E16FB8">
        <w:rPr>
          <w:rFonts w:ascii="Arial" w:hAnsi="Arial" w:cs="Arial"/>
          <w:color w:val="000000" w:themeColor="text1"/>
          <w:sz w:val="20"/>
          <w:szCs w:val="20"/>
          <w:shd w:val="clear" w:color="auto" w:fill="FFFFFF"/>
          <w:lang w:val="en-US"/>
        </w:rPr>
        <w:t xml:space="preserve"> texts, especially in economics and engineering. It </w:t>
      </w:r>
      <w:r w:rsidRPr="00E16FB8">
        <w:rPr>
          <w:rFonts w:ascii="Arial" w:hAnsi="Arial" w:cs="Arial"/>
          <w:color w:val="000000" w:themeColor="text1"/>
          <w:sz w:val="20"/>
          <w:szCs w:val="20"/>
          <w:shd w:val="clear" w:color="auto" w:fill="FFFFFF"/>
          <w:lang w:val="en-US"/>
        </w:rPr>
        <w:t xml:space="preserve">provides a novel </w:t>
      </w:r>
      <w:r w:rsidR="00E16FB8">
        <w:rPr>
          <w:rFonts w:ascii="Arial" w:hAnsi="Arial" w:cs="Arial"/>
          <w:color w:val="000000" w:themeColor="text1"/>
          <w:sz w:val="20"/>
          <w:szCs w:val="20"/>
          <w:shd w:val="clear" w:color="auto" w:fill="FFFFFF"/>
          <w:lang w:val="en-US"/>
        </w:rPr>
        <w:t xml:space="preserve">conceptual </w:t>
      </w:r>
      <w:r w:rsidRPr="00E16FB8">
        <w:rPr>
          <w:rFonts w:ascii="Arial" w:hAnsi="Arial" w:cs="Arial"/>
          <w:color w:val="000000" w:themeColor="text1"/>
          <w:sz w:val="20"/>
          <w:szCs w:val="20"/>
          <w:shd w:val="clear" w:color="auto" w:fill="FFFFFF"/>
          <w:lang w:val="en-US"/>
        </w:rPr>
        <w:t>metaphor approach revealing the logic behind the vocabulary and its usage, such as collocations and prepositions.</w:t>
      </w:r>
    </w:p>
    <w:p w14:paraId="268EE5BB" w14:textId="3BC83F6D" w:rsidR="00C76ADA" w:rsidRPr="00E16FB8" w:rsidRDefault="00C76ADA" w:rsidP="00C76ADA">
      <w:pPr>
        <w:spacing w:after="0" w:line="240" w:lineRule="auto"/>
        <w:rPr>
          <w:rFonts w:ascii="Arial" w:eastAsia="Times New Roman" w:hAnsi="Arial" w:cs="Arial"/>
          <w:b/>
          <w:bCs/>
          <w:color w:val="000000" w:themeColor="text1"/>
          <w:kern w:val="0"/>
          <w:sz w:val="20"/>
          <w:szCs w:val="20"/>
          <w14:ligatures w14:val="none"/>
        </w:rPr>
      </w:pPr>
      <w:r w:rsidRPr="00C76ADA">
        <w:rPr>
          <w:rFonts w:ascii="Arial" w:eastAsia="Times New Roman" w:hAnsi="Arial" w:cs="Arial"/>
          <w:b/>
          <w:bCs/>
          <w:color w:val="000000" w:themeColor="text1"/>
          <w:kern w:val="0"/>
          <w:sz w:val="20"/>
          <w:szCs w:val="20"/>
          <w:shd w:val="clear" w:color="auto" w:fill="FFFFFF"/>
          <w14:ligatures w14:val="none"/>
        </w:rPr>
        <w:t>- Extended abstract: Maximum 200 words - to be included in the symposium handout</w:t>
      </w:r>
    </w:p>
    <w:p w14:paraId="13065200" w14:textId="77777777" w:rsidR="00C76ADA" w:rsidRPr="00E16FB8" w:rsidRDefault="00C76ADA" w:rsidP="00C76ADA">
      <w:pPr>
        <w:spacing w:after="0" w:line="240" w:lineRule="auto"/>
        <w:rPr>
          <w:rFonts w:ascii="Arial" w:eastAsia="Times New Roman" w:hAnsi="Arial" w:cs="Arial"/>
          <w:b/>
          <w:bCs/>
          <w:color w:val="000000" w:themeColor="text1"/>
          <w:kern w:val="0"/>
          <w:sz w:val="20"/>
          <w:szCs w:val="20"/>
          <w14:ligatures w14:val="none"/>
        </w:rPr>
      </w:pPr>
    </w:p>
    <w:p w14:paraId="5C183576" w14:textId="7B264825" w:rsidR="00C76ADA" w:rsidRPr="00E16FB8" w:rsidRDefault="00C76ADA" w:rsidP="00C76ADA">
      <w:pPr>
        <w:rPr>
          <w:rFonts w:ascii="Arial" w:hAnsi="Arial" w:cs="Arial"/>
          <w:color w:val="000000" w:themeColor="text1"/>
          <w:sz w:val="20"/>
          <w:szCs w:val="20"/>
          <w:shd w:val="clear" w:color="auto" w:fill="FFFFFF"/>
          <w:lang w:val="en-US"/>
        </w:rPr>
      </w:pPr>
      <w:r w:rsidRPr="00E16FB8">
        <w:rPr>
          <w:rFonts w:ascii="Arial" w:hAnsi="Arial" w:cs="Arial"/>
          <w:color w:val="000000" w:themeColor="text1"/>
          <w:sz w:val="20"/>
          <w:szCs w:val="20"/>
          <w:shd w:val="clear" w:color="auto" w:fill="FFFFFF"/>
          <w:lang w:val="en-US"/>
        </w:rPr>
        <w:t>As p</w:t>
      </w:r>
      <w:r w:rsidRPr="00E16FB8">
        <w:rPr>
          <w:rFonts w:ascii="Arial" w:hAnsi="Arial" w:cs="Arial"/>
          <w:color w:val="000000" w:themeColor="text1"/>
          <w:sz w:val="20"/>
          <w:szCs w:val="20"/>
          <w:shd w:val="clear" w:color="auto" w:fill="FFFFFF"/>
        </w:rPr>
        <w:t>roblem solving is an integral part of many</w:t>
      </w:r>
      <w:r w:rsidRPr="00E16FB8">
        <w:rPr>
          <w:rFonts w:ascii="Arial" w:hAnsi="Arial" w:cs="Arial"/>
          <w:color w:val="000000" w:themeColor="text1"/>
          <w:sz w:val="20"/>
          <w:szCs w:val="20"/>
          <w:shd w:val="clear" w:color="auto" w:fill="FFFFFF"/>
          <w:lang w:val="en-US"/>
        </w:rPr>
        <w:t xml:space="preserve"> professional and</w:t>
      </w:r>
      <w:r w:rsidRPr="00E16FB8">
        <w:rPr>
          <w:rFonts w:ascii="Arial" w:hAnsi="Arial" w:cs="Arial"/>
          <w:color w:val="000000" w:themeColor="text1"/>
          <w:sz w:val="20"/>
          <w:szCs w:val="20"/>
          <w:shd w:val="clear" w:color="auto" w:fill="FFFFFF"/>
        </w:rPr>
        <w:t xml:space="preserve"> academic fields,</w:t>
      </w:r>
      <w:r w:rsidRPr="00E16FB8">
        <w:rPr>
          <w:rFonts w:ascii="Arial" w:hAnsi="Arial" w:cs="Arial"/>
          <w:color w:val="000000" w:themeColor="text1"/>
          <w:sz w:val="20"/>
          <w:szCs w:val="20"/>
          <w:shd w:val="clear" w:color="auto" w:fill="FFFFFF"/>
          <w:lang w:val="en-US"/>
        </w:rPr>
        <w:t xml:space="preserve"> </w:t>
      </w:r>
      <w:r w:rsidRPr="00E16FB8">
        <w:rPr>
          <w:rFonts w:ascii="Arial" w:hAnsi="Arial" w:cs="Arial"/>
          <w:color w:val="000000" w:themeColor="text1"/>
          <w:sz w:val="20"/>
          <w:szCs w:val="20"/>
          <w:shd w:val="clear" w:color="auto" w:fill="FFFFFF"/>
        </w:rPr>
        <w:t>“problem-solution” is a commonly taught rhetorical structure</w:t>
      </w:r>
      <w:r w:rsidRPr="00E16FB8">
        <w:rPr>
          <w:rFonts w:ascii="Arial" w:hAnsi="Arial" w:cs="Arial"/>
          <w:color w:val="000000" w:themeColor="text1"/>
          <w:sz w:val="20"/>
          <w:szCs w:val="20"/>
          <w:shd w:val="clear" w:color="auto" w:fill="FFFFFF"/>
          <w:lang w:val="en-US"/>
        </w:rPr>
        <w:t xml:space="preserve"> in English for academic purposes courses</w:t>
      </w:r>
      <w:r w:rsidRPr="00E16FB8">
        <w:rPr>
          <w:rFonts w:ascii="Arial" w:hAnsi="Arial" w:cs="Arial"/>
          <w:color w:val="000000" w:themeColor="text1"/>
          <w:sz w:val="20"/>
          <w:szCs w:val="20"/>
          <w:shd w:val="clear" w:color="auto" w:fill="FFFFFF"/>
          <w:lang w:val="en-US"/>
        </w:rPr>
        <w:t xml:space="preserve"> (Sarangi &amp; Roberts, 1999)</w:t>
      </w:r>
      <w:r w:rsidRPr="00E16FB8">
        <w:rPr>
          <w:rFonts w:ascii="Arial" w:hAnsi="Arial" w:cs="Arial"/>
          <w:color w:val="000000" w:themeColor="text1"/>
          <w:sz w:val="20"/>
          <w:szCs w:val="20"/>
          <w:shd w:val="clear" w:color="auto" w:fill="FFFFFF"/>
        </w:rPr>
        <w:t>. However, textbooks</w:t>
      </w:r>
      <w:r w:rsidRPr="00E16FB8">
        <w:rPr>
          <w:rFonts w:ascii="Arial" w:hAnsi="Arial" w:cs="Arial"/>
          <w:color w:val="000000" w:themeColor="text1"/>
          <w:sz w:val="20"/>
          <w:szCs w:val="20"/>
          <w:shd w:val="clear" w:color="auto" w:fill="FFFFFF"/>
          <w:lang w:val="en-US"/>
        </w:rPr>
        <w:t xml:space="preserve"> that feature problem-solution</w:t>
      </w:r>
      <w:r w:rsidRPr="00E16FB8">
        <w:rPr>
          <w:rFonts w:ascii="Arial" w:hAnsi="Arial" w:cs="Arial"/>
          <w:color w:val="000000" w:themeColor="text1"/>
          <w:sz w:val="20"/>
          <w:szCs w:val="20"/>
          <w:shd w:val="clear" w:color="auto" w:fill="FFFFFF"/>
        </w:rPr>
        <w:t xml:space="preserve"> often neglect to provide a systematic account of the core vocabulary and how it is used</w:t>
      </w:r>
      <w:r w:rsidRPr="00E16FB8">
        <w:rPr>
          <w:rFonts w:ascii="Arial" w:hAnsi="Arial" w:cs="Arial"/>
          <w:color w:val="000000" w:themeColor="text1"/>
          <w:sz w:val="20"/>
          <w:szCs w:val="20"/>
          <w:shd w:val="clear" w:color="auto" w:fill="FFFFFF"/>
          <w:lang w:val="en-US"/>
        </w:rPr>
        <w:t xml:space="preserve"> (e.g. </w:t>
      </w:r>
      <w:r w:rsidRPr="00E16FB8">
        <w:rPr>
          <w:rFonts w:ascii="Arial" w:hAnsi="Arial" w:cs="Arial"/>
          <w:color w:val="000000" w:themeColor="text1"/>
          <w:sz w:val="20"/>
          <w:szCs w:val="20"/>
          <w:shd w:val="clear" w:color="auto" w:fill="FFFFFF"/>
        </w:rPr>
        <w:t>Koester</w:t>
      </w:r>
      <w:r w:rsidRPr="00E16FB8">
        <w:rPr>
          <w:rFonts w:ascii="Arial" w:hAnsi="Arial" w:cs="Arial"/>
          <w:color w:val="000000" w:themeColor="text1"/>
          <w:sz w:val="20"/>
          <w:szCs w:val="20"/>
          <w:shd w:val="clear" w:color="auto" w:fill="FFFFFF"/>
          <w:lang w:val="en-US"/>
        </w:rPr>
        <w:t xml:space="preserve"> et al., </w:t>
      </w:r>
      <w:r w:rsidRPr="00E16FB8">
        <w:rPr>
          <w:rFonts w:ascii="Arial" w:hAnsi="Arial" w:cs="Arial"/>
          <w:color w:val="000000" w:themeColor="text1"/>
          <w:sz w:val="20"/>
          <w:szCs w:val="20"/>
          <w:shd w:val="clear" w:color="auto" w:fill="FFFFFF"/>
        </w:rPr>
        <w:t>2012</w:t>
      </w:r>
      <w:r w:rsidRPr="00E16FB8">
        <w:rPr>
          <w:rFonts w:ascii="Arial" w:hAnsi="Arial" w:cs="Arial"/>
          <w:color w:val="000000" w:themeColor="text1"/>
          <w:sz w:val="20"/>
          <w:szCs w:val="20"/>
          <w:shd w:val="clear" w:color="auto" w:fill="FFFFFF"/>
          <w:lang w:val="en-US"/>
        </w:rPr>
        <w:t>, Swales &amp; Feak, 2004</w:t>
      </w:r>
      <w:r w:rsidRPr="00E16FB8">
        <w:rPr>
          <w:rFonts w:ascii="Arial" w:hAnsi="Arial" w:cs="Arial"/>
          <w:color w:val="000000" w:themeColor="text1"/>
          <w:sz w:val="20"/>
          <w:szCs w:val="20"/>
          <w:shd w:val="clear" w:color="auto" w:fill="FFFFFF"/>
        </w:rPr>
        <w:t xml:space="preserve">). This presentation </w:t>
      </w:r>
      <w:r w:rsidRPr="00E16FB8">
        <w:rPr>
          <w:rFonts w:ascii="Arial" w:hAnsi="Arial" w:cs="Arial"/>
          <w:color w:val="000000" w:themeColor="text1"/>
          <w:sz w:val="20"/>
          <w:szCs w:val="20"/>
          <w:shd w:val="clear" w:color="auto" w:fill="FFFFFF"/>
          <w:lang w:val="en-US"/>
        </w:rPr>
        <w:t>applies</w:t>
      </w:r>
      <w:r w:rsidRPr="00E16FB8">
        <w:rPr>
          <w:rFonts w:ascii="Arial" w:hAnsi="Arial" w:cs="Arial"/>
          <w:color w:val="000000" w:themeColor="text1"/>
          <w:sz w:val="20"/>
          <w:szCs w:val="20"/>
          <w:shd w:val="clear" w:color="auto" w:fill="FFFFFF"/>
        </w:rPr>
        <w:t xml:space="preserve"> a novel approach </w:t>
      </w:r>
      <w:r w:rsidRPr="00C76ADA">
        <w:rPr>
          <w:rFonts w:ascii="Arial" w:hAnsi="Arial" w:cs="Arial"/>
          <w:color w:val="000000" w:themeColor="text1"/>
          <w:sz w:val="20"/>
          <w:szCs w:val="20"/>
          <w:shd w:val="clear" w:color="auto" w:fill="FFFFFF"/>
        </w:rPr>
        <w:t>drawing on the works of Lakoff and Johnso</w:t>
      </w:r>
      <w:r w:rsidRPr="00E16FB8">
        <w:rPr>
          <w:rFonts w:ascii="Arial" w:hAnsi="Arial" w:cs="Arial"/>
          <w:color w:val="000000" w:themeColor="text1"/>
          <w:sz w:val="20"/>
          <w:szCs w:val="20"/>
          <w:shd w:val="clear" w:color="auto" w:fill="FFFFFF"/>
          <w:lang w:val="en-US"/>
        </w:rPr>
        <w:t>n</w:t>
      </w:r>
      <w:r w:rsidRPr="00C76ADA">
        <w:rPr>
          <w:rFonts w:ascii="Arial" w:hAnsi="Arial" w:cs="Arial"/>
          <w:color w:val="000000" w:themeColor="text1"/>
          <w:sz w:val="20"/>
          <w:szCs w:val="20"/>
          <w:shd w:val="clear" w:color="auto" w:fill="FFFFFF"/>
        </w:rPr>
        <w:t xml:space="preserve">, </w:t>
      </w:r>
      <w:r w:rsidRPr="00E16FB8">
        <w:rPr>
          <w:rFonts w:ascii="Arial" w:hAnsi="Arial" w:cs="Arial"/>
          <w:color w:val="000000" w:themeColor="text1"/>
          <w:sz w:val="20"/>
          <w:szCs w:val="20"/>
          <w:shd w:val="clear" w:color="auto" w:fill="FFFFFF"/>
          <w:lang w:val="en-US"/>
        </w:rPr>
        <w:t>applying</w:t>
      </w:r>
      <w:r w:rsidRPr="00C76ADA">
        <w:rPr>
          <w:rFonts w:ascii="Arial" w:hAnsi="Arial" w:cs="Arial"/>
          <w:color w:val="000000" w:themeColor="text1"/>
          <w:sz w:val="20"/>
          <w:szCs w:val="20"/>
          <w:shd w:val="clear" w:color="auto" w:fill="FFFFFF"/>
        </w:rPr>
        <w:t xml:space="preserve"> their theory of conceptual metaphors</w:t>
      </w:r>
      <w:r w:rsidRPr="00E16FB8">
        <w:rPr>
          <w:rFonts w:ascii="Arial" w:hAnsi="Arial" w:cs="Arial"/>
          <w:color w:val="000000" w:themeColor="text1"/>
          <w:sz w:val="20"/>
          <w:szCs w:val="20"/>
          <w:shd w:val="clear" w:color="auto" w:fill="FFFFFF"/>
          <w:lang w:val="en-US"/>
        </w:rPr>
        <w:t xml:space="preserve"> </w:t>
      </w:r>
      <w:r w:rsidRPr="00E16FB8">
        <w:rPr>
          <w:rFonts w:ascii="Arial" w:hAnsi="Arial" w:cs="Arial"/>
          <w:color w:val="000000" w:themeColor="text1"/>
          <w:sz w:val="20"/>
          <w:szCs w:val="20"/>
          <w:shd w:val="clear" w:color="auto" w:fill="FFFFFF"/>
          <w:lang w:val="en-US"/>
        </w:rPr>
        <w:t>to transparently explicate</w:t>
      </w:r>
      <w:r w:rsidRPr="00E16FB8">
        <w:rPr>
          <w:rFonts w:ascii="Arial" w:hAnsi="Arial" w:cs="Arial"/>
          <w:color w:val="000000" w:themeColor="text1"/>
          <w:sz w:val="20"/>
          <w:szCs w:val="20"/>
          <w:shd w:val="clear" w:color="auto" w:fill="FFFFFF"/>
        </w:rPr>
        <w:t xml:space="preserve"> the </w:t>
      </w:r>
      <w:r w:rsidRPr="00E16FB8">
        <w:rPr>
          <w:rFonts w:ascii="Arial" w:hAnsi="Arial" w:cs="Arial"/>
          <w:color w:val="000000" w:themeColor="text1"/>
          <w:sz w:val="20"/>
          <w:szCs w:val="20"/>
          <w:shd w:val="clear" w:color="auto" w:fill="FFFFFF"/>
          <w:lang w:val="en-US"/>
        </w:rPr>
        <w:t xml:space="preserve">metaphorical </w:t>
      </w:r>
      <w:r w:rsidRPr="00E16FB8">
        <w:rPr>
          <w:rFonts w:ascii="Arial" w:hAnsi="Arial" w:cs="Arial"/>
          <w:color w:val="000000" w:themeColor="text1"/>
          <w:sz w:val="20"/>
          <w:szCs w:val="20"/>
          <w:shd w:val="clear" w:color="auto" w:fill="FFFFFF"/>
        </w:rPr>
        <w:t xml:space="preserve">logic behind </w:t>
      </w:r>
      <w:r w:rsidRPr="00E16FB8">
        <w:rPr>
          <w:rFonts w:ascii="Arial" w:hAnsi="Arial" w:cs="Arial"/>
          <w:color w:val="000000" w:themeColor="text1"/>
          <w:sz w:val="20"/>
          <w:szCs w:val="20"/>
          <w:shd w:val="clear" w:color="auto" w:fill="FFFFFF"/>
          <w:lang w:val="en-US"/>
        </w:rPr>
        <w:t>problem</w:t>
      </w:r>
      <w:r w:rsidRPr="00E16FB8">
        <w:rPr>
          <w:rFonts w:ascii="Arial" w:hAnsi="Arial" w:cs="Arial"/>
          <w:color w:val="000000" w:themeColor="text1"/>
          <w:sz w:val="20"/>
          <w:szCs w:val="20"/>
          <w:shd w:val="clear" w:color="auto" w:fill="FFFFFF"/>
        </w:rPr>
        <w:t xml:space="preserve"> vocabulary</w:t>
      </w:r>
      <w:r w:rsidRPr="00E16FB8">
        <w:rPr>
          <w:rFonts w:ascii="Arial" w:hAnsi="Arial" w:cs="Arial"/>
          <w:color w:val="000000" w:themeColor="text1"/>
          <w:sz w:val="20"/>
          <w:szCs w:val="20"/>
          <w:shd w:val="clear" w:color="auto" w:fill="FFFFFF"/>
          <w:lang w:val="en-US"/>
        </w:rPr>
        <w:t xml:space="preserve">. It also draws on </w:t>
      </w:r>
      <w:proofErr w:type="spellStart"/>
      <w:r w:rsidRPr="00E16FB8">
        <w:rPr>
          <w:rFonts w:ascii="Arial" w:hAnsi="Arial" w:cs="Arial"/>
          <w:color w:val="000000" w:themeColor="text1"/>
          <w:sz w:val="20"/>
          <w:szCs w:val="20"/>
          <w:shd w:val="clear" w:color="auto" w:fill="FFFFFF"/>
          <w:lang w:val="en-US"/>
        </w:rPr>
        <w:t>Weirzbicka’s</w:t>
      </w:r>
      <w:proofErr w:type="spellEnd"/>
      <w:r w:rsidRPr="00E16FB8">
        <w:rPr>
          <w:rFonts w:ascii="Arial" w:hAnsi="Arial" w:cs="Arial"/>
          <w:color w:val="000000" w:themeColor="text1"/>
          <w:sz w:val="20"/>
          <w:szCs w:val="20"/>
          <w:shd w:val="clear" w:color="auto" w:fill="FFFFFF"/>
          <w:lang w:val="en-US"/>
        </w:rPr>
        <w:t xml:space="preserve"> (1988) related work on the semantics of grammar to explain features which are often dismissed as arbitrary</w:t>
      </w:r>
      <w:r w:rsidRPr="00E16FB8">
        <w:rPr>
          <w:rFonts w:ascii="Arial" w:hAnsi="Arial" w:cs="Arial"/>
          <w:color w:val="000000" w:themeColor="text1"/>
          <w:sz w:val="20"/>
          <w:szCs w:val="20"/>
          <w:shd w:val="clear" w:color="auto" w:fill="FFFFFF"/>
        </w:rPr>
        <w:t>, such as preposition</w:t>
      </w:r>
      <w:r w:rsidRPr="00E16FB8">
        <w:rPr>
          <w:rFonts w:ascii="Arial" w:hAnsi="Arial" w:cs="Arial"/>
          <w:color w:val="000000" w:themeColor="text1"/>
          <w:sz w:val="20"/>
          <w:szCs w:val="20"/>
          <w:shd w:val="clear" w:color="auto" w:fill="FFFFFF"/>
          <w:lang w:val="en-US"/>
        </w:rPr>
        <w:t xml:space="preserve"> usage</w:t>
      </w:r>
      <w:r w:rsidRPr="00E16FB8">
        <w:rPr>
          <w:rFonts w:ascii="Arial" w:hAnsi="Arial" w:cs="Arial"/>
          <w:color w:val="000000" w:themeColor="text1"/>
          <w:sz w:val="20"/>
          <w:szCs w:val="20"/>
          <w:shd w:val="clear" w:color="auto" w:fill="FFFFFF"/>
        </w:rPr>
        <w:t>.</w:t>
      </w:r>
      <w:r w:rsidRPr="00E16FB8">
        <w:rPr>
          <w:rFonts w:ascii="Arial" w:hAnsi="Arial" w:cs="Arial"/>
          <w:color w:val="000000" w:themeColor="text1"/>
          <w:sz w:val="20"/>
          <w:szCs w:val="20"/>
          <w:shd w:val="clear" w:color="auto" w:fill="FFFFFF"/>
          <w:lang w:val="en-US"/>
        </w:rPr>
        <w:t xml:space="preserve"> The analysis reveals three major categories of</w:t>
      </w:r>
      <w:r w:rsidRPr="00E16FB8">
        <w:rPr>
          <w:rFonts w:ascii="Arial" w:hAnsi="Arial" w:cs="Arial"/>
          <w:color w:val="000000" w:themeColor="text1"/>
          <w:sz w:val="20"/>
          <w:szCs w:val="20"/>
          <w:shd w:val="clear" w:color="auto" w:fill="FFFFFF"/>
        </w:rPr>
        <w:t xml:space="preserve"> vocabulary items used to describe problems </w:t>
      </w:r>
      <w:r w:rsidRPr="00E16FB8">
        <w:rPr>
          <w:rFonts w:ascii="Arial" w:hAnsi="Arial" w:cs="Arial"/>
          <w:color w:val="000000" w:themeColor="text1"/>
          <w:sz w:val="20"/>
          <w:szCs w:val="20"/>
          <w:shd w:val="clear" w:color="auto" w:fill="FFFFFF"/>
          <w:lang w:val="en-US"/>
        </w:rPr>
        <w:t xml:space="preserve">in </w:t>
      </w:r>
      <w:r w:rsidRPr="00E16FB8">
        <w:rPr>
          <w:rFonts w:ascii="Arial" w:hAnsi="Arial" w:cs="Arial"/>
          <w:color w:val="000000" w:themeColor="text1"/>
          <w:sz w:val="20"/>
          <w:szCs w:val="20"/>
          <w:shd w:val="clear" w:color="auto" w:fill="FFFFFF"/>
        </w:rPr>
        <w:t>academic texts</w:t>
      </w:r>
      <w:r w:rsidRPr="00E16FB8">
        <w:rPr>
          <w:rFonts w:ascii="Arial" w:hAnsi="Arial" w:cs="Arial"/>
          <w:color w:val="000000" w:themeColor="text1"/>
          <w:sz w:val="20"/>
          <w:szCs w:val="20"/>
          <w:shd w:val="clear" w:color="auto" w:fill="FFFFFF"/>
          <w:lang w:val="en-US"/>
        </w:rPr>
        <w:t xml:space="preserve"> in</w:t>
      </w:r>
      <w:r w:rsidRPr="00E16FB8">
        <w:rPr>
          <w:rFonts w:ascii="Arial" w:hAnsi="Arial" w:cs="Arial"/>
          <w:color w:val="000000" w:themeColor="text1"/>
          <w:sz w:val="20"/>
          <w:szCs w:val="20"/>
          <w:shd w:val="clear" w:color="auto" w:fill="FFFFFF"/>
        </w:rPr>
        <w:t xml:space="preserve"> economics and engineering</w:t>
      </w:r>
      <w:r w:rsidRPr="00E16FB8">
        <w:rPr>
          <w:rFonts w:ascii="Arial" w:hAnsi="Arial" w:cs="Arial"/>
          <w:color w:val="000000" w:themeColor="text1"/>
          <w:sz w:val="20"/>
          <w:szCs w:val="20"/>
          <w:shd w:val="clear" w:color="auto" w:fill="FFFFFF"/>
          <w:lang w:val="en-US"/>
        </w:rPr>
        <w:t xml:space="preserve">, </w:t>
      </w:r>
      <w:r w:rsidRPr="00E16FB8">
        <w:rPr>
          <w:rFonts w:ascii="Arial" w:hAnsi="Arial" w:cs="Arial"/>
          <w:i/>
          <w:iCs/>
          <w:color w:val="000000" w:themeColor="text1"/>
          <w:sz w:val="20"/>
          <w:szCs w:val="20"/>
          <w:shd w:val="clear" w:color="auto" w:fill="FFFFFF"/>
          <w:lang w:val="en-US"/>
        </w:rPr>
        <w:t>lacks</w:t>
      </w:r>
      <w:r w:rsidRPr="00E16FB8">
        <w:rPr>
          <w:rFonts w:ascii="Arial" w:hAnsi="Arial" w:cs="Arial"/>
          <w:color w:val="000000" w:themeColor="text1"/>
          <w:sz w:val="20"/>
          <w:szCs w:val="20"/>
          <w:shd w:val="clear" w:color="auto" w:fill="FFFFFF"/>
          <w:lang w:val="en-US"/>
        </w:rPr>
        <w:t xml:space="preserve">, </w:t>
      </w:r>
      <w:r w:rsidRPr="00E16FB8">
        <w:rPr>
          <w:rFonts w:ascii="Arial" w:hAnsi="Arial" w:cs="Arial"/>
          <w:i/>
          <w:iCs/>
          <w:color w:val="000000" w:themeColor="text1"/>
          <w:sz w:val="20"/>
          <w:szCs w:val="20"/>
          <w:shd w:val="clear" w:color="auto" w:fill="FFFFFF"/>
          <w:lang w:val="en-US"/>
        </w:rPr>
        <w:t>barriers</w:t>
      </w:r>
      <w:r w:rsidRPr="00E16FB8">
        <w:rPr>
          <w:rFonts w:ascii="Arial" w:hAnsi="Arial" w:cs="Arial"/>
          <w:color w:val="000000" w:themeColor="text1"/>
          <w:sz w:val="20"/>
          <w:szCs w:val="20"/>
          <w:shd w:val="clear" w:color="auto" w:fill="FFFFFF"/>
          <w:lang w:val="en-US"/>
        </w:rPr>
        <w:t xml:space="preserve">, and </w:t>
      </w:r>
      <w:r w:rsidRPr="00E16FB8">
        <w:rPr>
          <w:rFonts w:ascii="Arial" w:hAnsi="Arial" w:cs="Arial"/>
          <w:i/>
          <w:iCs/>
          <w:color w:val="000000" w:themeColor="text1"/>
          <w:sz w:val="20"/>
          <w:szCs w:val="20"/>
          <w:shd w:val="clear" w:color="auto" w:fill="FFFFFF"/>
          <w:lang w:val="en-US"/>
        </w:rPr>
        <w:t>constraints</w:t>
      </w:r>
      <w:r w:rsidRPr="00E16FB8">
        <w:rPr>
          <w:rFonts w:ascii="Arial" w:hAnsi="Arial" w:cs="Arial"/>
          <w:color w:val="000000" w:themeColor="text1"/>
          <w:sz w:val="20"/>
          <w:szCs w:val="20"/>
          <w:shd w:val="clear" w:color="auto" w:fill="FFFFFF"/>
        </w:rPr>
        <w:t xml:space="preserve">. </w:t>
      </w:r>
      <w:r w:rsidRPr="00E16FB8">
        <w:rPr>
          <w:rFonts w:ascii="Arial" w:hAnsi="Arial" w:cs="Arial"/>
          <w:color w:val="000000" w:themeColor="text1"/>
          <w:sz w:val="20"/>
          <w:szCs w:val="20"/>
          <w:shd w:val="clear" w:color="auto" w:fill="FFFFFF"/>
          <w:lang w:val="en-US"/>
        </w:rPr>
        <w:t>It then continues the analysis to reveal how commonly collocated “solution” vocabulary logically fits into each category. The presentation ends by describing activities to reinforce the vocabulary items, their grammar, and collocations, and proposes other categories for further investigation.</w:t>
      </w:r>
    </w:p>
    <w:p w14:paraId="2C8B7426" w14:textId="1219150D" w:rsidR="00C76ADA" w:rsidRPr="00E16FB8" w:rsidRDefault="00C76ADA">
      <w:pPr>
        <w:rPr>
          <w:rFonts w:ascii="Arial" w:hAnsi="Arial" w:cs="Arial"/>
          <w:color w:val="000000" w:themeColor="text1"/>
          <w:sz w:val="20"/>
          <w:szCs w:val="20"/>
          <w:shd w:val="clear" w:color="auto" w:fill="FFFFFF"/>
        </w:rPr>
      </w:pPr>
    </w:p>
    <w:p w14:paraId="0B437E44" w14:textId="1A0E2AC4" w:rsidR="00A97CCF" w:rsidRPr="00E16FB8" w:rsidRDefault="004268C4">
      <w:pPr>
        <w:rPr>
          <w:rFonts w:ascii="Arial" w:hAnsi="Arial" w:cs="Arial"/>
          <w:color w:val="000000" w:themeColor="text1"/>
          <w:sz w:val="20"/>
          <w:szCs w:val="20"/>
          <w:shd w:val="clear" w:color="auto" w:fill="FFFFFF"/>
        </w:rPr>
      </w:pPr>
      <w:r w:rsidRPr="00E16FB8">
        <w:rPr>
          <w:rFonts w:ascii="Arial" w:hAnsi="Arial" w:cs="Arial"/>
          <w:color w:val="000000" w:themeColor="text1"/>
          <w:sz w:val="20"/>
          <w:szCs w:val="20"/>
        </w:rPr>
        <w:br/>
      </w:r>
      <w:r w:rsidRPr="00E16FB8">
        <w:rPr>
          <w:rFonts w:ascii="Arial" w:hAnsi="Arial" w:cs="Arial"/>
          <w:color w:val="000000" w:themeColor="text1"/>
          <w:sz w:val="20"/>
          <w:szCs w:val="20"/>
          <w:shd w:val="clear" w:color="auto" w:fill="FFFFFF"/>
        </w:rPr>
        <w:t>- Presenter biography: Maximum 50 words</w:t>
      </w:r>
    </w:p>
    <w:p w14:paraId="1E69B1BB" w14:textId="4B3F57F5" w:rsidR="00C76ADA" w:rsidRPr="00E16FB8" w:rsidRDefault="00C76ADA">
      <w:pPr>
        <w:rPr>
          <w:rFonts w:ascii="Arial" w:hAnsi="Arial" w:cs="Arial"/>
          <w:color w:val="000000" w:themeColor="text1"/>
          <w:sz w:val="20"/>
          <w:szCs w:val="20"/>
          <w:shd w:val="clear" w:color="auto" w:fill="FFFFFF"/>
        </w:rPr>
      </w:pPr>
      <w:r w:rsidRPr="00E16FB8">
        <w:rPr>
          <w:rFonts w:ascii="Arial" w:hAnsi="Arial" w:cs="Arial"/>
          <w:color w:val="000000" w:themeColor="text1"/>
          <w:sz w:val="20"/>
          <w:szCs w:val="20"/>
          <w:shd w:val="clear" w:color="auto" w:fill="FFFFFF"/>
        </w:rPr>
        <w:t xml:space="preserve">Colin Rundle </w:t>
      </w:r>
      <w:r w:rsidRPr="00E16FB8">
        <w:rPr>
          <w:rFonts w:ascii="Arial" w:hAnsi="Arial" w:cs="Arial"/>
          <w:color w:val="000000" w:themeColor="text1"/>
          <w:sz w:val="20"/>
          <w:szCs w:val="20"/>
          <w:shd w:val="clear" w:color="auto" w:fill="FFFFFF"/>
          <w:lang w:val="en-US"/>
        </w:rPr>
        <w:t>is the Assistant Director</w:t>
      </w:r>
      <w:r w:rsidRPr="00E16FB8">
        <w:rPr>
          <w:rFonts w:ascii="Arial" w:hAnsi="Arial" w:cs="Arial"/>
          <w:color w:val="000000" w:themeColor="text1"/>
          <w:sz w:val="20"/>
          <w:szCs w:val="20"/>
          <w:shd w:val="clear" w:color="auto" w:fill="FFFFFF"/>
        </w:rPr>
        <w:t xml:space="preserve"> </w:t>
      </w:r>
      <w:r w:rsidRPr="00E16FB8">
        <w:rPr>
          <w:rFonts w:ascii="Arial" w:hAnsi="Arial" w:cs="Arial"/>
          <w:color w:val="000000" w:themeColor="text1"/>
          <w:sz w:val="20"/>
          <w:szCs w:val="20"/>
          <w:shd w:val="clear" w:color="auto" w:fill="FFFFFF"/>
          <w:lang w:val="en-US"/>
        </w:rPr>
        <w:t>of</w:t>
      </w:r>
      <w:r w:rsidRPr="00E16FB8">
        <w:rPr>
          <w:rFonts w:ascii="Arial" w:hAnsi="Arial" w:cs="Arial"/>
          <w:color w:val="000000" w:themeColor="text1"/>
          <w:sz w:val="20"/>
          <w:szCs w:val="20"/>
          <w:shd w:val="clear" w:color="auto" w:fill="FFFFFF"/>
        </w:rPr>
        <w:t xml:space="preserve"> the World Language Center at Soka University, </w:t>
      </w:r>
      <w:r w:rsidRPr="00E16FB8">
        <w:rPr>
          <w:rFonts w:ascii="Arial" w:hAnsi="Arial" w:cs="Arial"/>
          <w:color w:val="000000" w:themeColor="text1"/>
          <w:sz w:val="20"/>
          <w:szCs w:val="20"/>
          <w:shd w:val="clear" w:color="auto" w:fill="FFFFFF"/>
          <w:lang w:val="en-US"/>
        </w:rPr>
        <w:t xml:space="preserve">coordinating and </w:t>
      </w:r>
      <w:r w:rsidRPr="00E16FB8">
        <w:rPr>
          <w:rFonts w:ascii="Arial" w:hAnsi="Arial" w:cs="Arial"/>
          <w:color w:val="000000" w:themeColor="text1"/>
          <w:sz w:val="20"/>
          <w:szCs w:val="20"/>
          <w:shd w:val="clear" w:color="auto" w:fill="FFFFFF"/>
        </w:rPr>
        <w:t>teaching English for science and engineering</w:t>
      </w:r>
      <w:r w:rsidRPr="00E16FB8">
        <w:rPr>
          <w:rFonts w:ascii="Arial" w:hAnsi="Arial" w:cs="Arial"/>
          <w:color w:val="000000" w:themeColor="text1"/>
          <w:sz w:val="20"/>
          <w:szCs w:val="20"/>
          <w:shd w:val="clear" w:color="auto" w:fill="FFFFFF"/>
          <w:lang w:val="en-US"/>
        </w:rPr>
        <w:t xml:space="preserve"> courses</w:t>
      </w:r>
      <w:r w:rsidRPr="00E16FB8">
        <w:rPr>
          <w:rFonts w:ascii="Arial" w:hAnsi="Arial" w:cs="Arial"/>
          <w:color w:val="000000" w:themeColor="text1"/>
          <w:sz w:val="20"/>
          <w:szCs w:val="20"/>
          <w:shd w:val="clear" w:color="auto" w:fill="FFFFFF"/>
        </w:rPr>
        <w:t xml:space="preserve"> </w:t>
      </w:r>
      <w:r w:rsidRPr="00E16FB8">
        <w:rPr>
          <w:rFonts w:ascii="Arial" w:hAnsi="Arial" w:cs="Arial"/>
          <w:color w:val="000000" w:themeColor="text1"/>
          <w:sz w:val="20"/>
          <w:szCs w:val="20"/>
          <w:shd w:val="clear" w:color="auto" w:fill="FFFFFF"/>
          <w:lang w:val="en-US"/>
        </w:rPr>
        <w:t xml:space="preserve">and </w:t>
      </w:r>
      <w:r w:rsidRPr="00E16FB8">
        <w:rPr>
          <w:rFonts w:ascii="Arial" w:hAnsi="Arial" w:cs="Arial"/>
          <w:color w:val="000000" w:themeColor="text1"/>
          <w:sz w:val="20"/>
          <w:szCs w:val="20"/>
          <w:shd w:val="clear" w:color="auto" w:fill="FFFFFF"/>
        </w:rPr>
        <w:t xml:space="preserve">an ESP unit on the </w:t>
      </w:r>
      <w:r w:rsidRPr="00E16FB8">
        <w:rPr>
          <w:rFonts w:ascii="Arial" w:hAnsi="Arial" w:cs="Arial"/>
          <w:color w:val="000000" w:themeColor="text1"/>
          <w:sz w:val="20"/>
          <w:szCs w:val="20"/>
          <w:shd w:val="clear" w:color="auto" w:fill="FFFFFF"/>
          <w:lang w:val="en-US"/>
        </w:rPr>
        <w:t xml:space="preserve">university’s </w:t>
      </w:r>
      <w:r w:rsidRPr="00E16FB8">
        <w:rPr>
          <w:rFonts w:ascii="Arial" w:hAnsi="Arial" w:cs="Arial"/>
          <w:color w:val="000000" w:themeColor="text1"/>
          <w:sz w:val="20"/>
          <w:szCs w:val="20"/>
          <w:shd w:val="clear" w:color="auto" w:fill="FFFFFF"/>
        </w:rPr>
        <w:t>MATESOL program. H</w:t>
      </w:r>
      <w:r w:rsidRPr="00E16FB8">
        <w:rPr>
          <w:rFonts w:ascii="Arial" w:hAnsi="Arial" w:cs="Arial"/>
          <w:color w:val="000000" w:themeColor="text1"/>
          <w:sz w:val="20"/>
          <w:szCs w:val="20"/>
          <w:shd w:val="clear" w:color="auto" w:fill="FFFFFF"/>
          <w:lang w:val="en-US"/>
        </w:rPr>
        <w:t xml:space="preserve">is research interests include </w:t>
      </w:r>
      <w:r w:rsidRPr="00E16FB8">
        <w:rPr>
          <w:rFonts w:ascii="Arial" w:hAnsi="Arial" w:cs="Arial"/>
          <w:color w:val="000000" w:themeColor="text1"/>
          <w:sz w:val="20"/>
          <w:szCs w:val="20"/>
          <w:shd w:val="clear" w:color="auto" w:fill="FFFFFF"/>
        </w:rPr>
        <w:t>genre</w:t>
      </w:r>
      <w:r w:rsidR="00E16FB8" w:rsidRPr="00E16FB8">
        <w:rPr>
          <w:rFonts w:ascii="Arial" w:hAnsi="Arial" w:cs="Arial"/>
          <w:color w:val="000000" w:themeColor="text1"/>
          <w:sz w:val="20"/>
          <w:szCs w:val="20"/>
          <w:shd w:val="clear" w:color="auto" w:fill="FFFFFF"/>
          <w:lang w:val="en-US"/>
        </w:rPr>
        <w:t>,</w:t>
      </w:r>
      <w:r w:rsidR="00E16FB8" w:rsidRPr="00E16FB8">
        <w:rPr>
          <w:rFonts w:ascii="Arial" w:hAnsi="Arial" w:cs="Arial"/>
          <w:color w:val="000000" w:themeColor="text1"/>
          <w:sz w:val="20"/>
          <w:szCs w:val="20"/>
          <w:shd w:val="clear" w:color="auto" w:fill="FFFFFF"/>
        </w:rPr>
        <w:t xml:space="preserve"> </w:t>
      </w:r>
      <w:r w:rsidR="00E16FB8" w:rsidRPr="00E16FB8">
        <w:rPr>
          <w:rFonts w:ascii="Arial" w:hAnsi="Arial" w:cs="Arial"/>
          <w:color w:val="000000" w:themeColor="text1"/>
          <w:sz w:val="20"/>
          <w:szCs w:val="20"/>
          <w:shd w:val="clear" w:color="auto" w:fill="FFFFFF"/>
        </w:rPr>
        <w:t>learner autonomy</w:t>
      </w:r>
      <w:r w:rsidR="00E16FB8" w:rsidRPr="00E16FB8">
        <w:rPr>
          <w:rFonts w:ascii="Arial" w:hAnsi="Arial" w:cs="Arial"/>
          <w:color w:val="000000" w:themeColor="text1"/>
          <w:sz w:val="20"/>
          <w:szCs w:val="20"/>
          <w:shd w:val="clear" w:color="auto" w:fill="FFFFFF"/>
          <w:lang w:val="en-US"/>
        </w:rPr>
        <w:t xml:space="preserve">, CEFR, </w:t>
      </w:r>
      <w:r w:rsidRPr="00E16FB8">
        <w:rPr>
          <w:rFonts w:ascii="Arial" w:hAnsi="Arial" w:cs="Arial"/>
          <w:color w:val="000000" w:themeColor="text1"/>
          <w:sz w:val="20"/>
          <w:szCs w:val="20"/>
          <w:shd w:val="clear" w:color="auto" w:fill="FFFFFF"/>
        </w:rPr>
        <w:t xml:space="preserve"> and socio-cultural </w:t>
      </w:r>
      <w:r w:rsidRPr="00E16FB8">
        <w:rPr>
          <w:rFonts w:ascii="Arial" w:hAnsi="Arial" w:cs="Arial"/>
          <w:color w:val="000000" w:themeColor="text1"/>
          <w:sz w:val="20"/>
          <w:szCs w:val="20"/>
          <w:shd w:val="clear" w:color="auto" w:fill="FFFFFF"/>
          <w:lang w:val="en-US"/>
        </w:rPr>
        <w:t>pedagogies</w:t>
      </w:r>
      <w:r w:rsidRPr="00E16FB8">
        <w:rPr>
          <w:rFonts w:ascii="Arial" w:hAnsi="Arial" w:cs="Arial"/>
          <w:color w:val="000000" w:themeColor="text1"/>
          <w:sz w:val="20"/>
          <w:szCs w:val="20"/>
          <w:shd w:val="clear" w:color="auto" w:fill="FFFFFF"/>
        </w:rPr>
        <w:t>.</w:t>
      </w:r>
    </w:p>
    <w:p w14:paraId="0F3D6FEB" w14:textId="68F3A641" w:rsidR="006501E5" w:rsidRPr="00E16FB8" w:rsidRDefault="00E16FB8">
      <w:pPr>
        <w:rPr>
          <w:rFonts w:ascii="Arial" w:hAnsi="Arial" w:cs="Arial"/>
          <w:color w:val="000000" w:themeColor="text1"/>
          <w:sz w:val="20"/>
          <w:szCs w:val="20"/>
          <w:shd w:val="clear" w:color="auto" w:fill="FFFFFF"/>
          <w:lang w:val="en-US"/>
        </w:rPr>
      </w:pPr>
      <w:r w:rsidRPr="00E16FB8">
        <w:rPr>
          <w:rFonts w:ascii="Arial" w:hAnsi="Arial" w:cs="Arial"/>
          <w:color w:val="000000" w:themeColor="text1"/>
          <w:sz w:val="20"/>
          <w:szCs w:val="20"/>
          <w:shd w:val="clear" w:color="auto" w:fill="FFFFFF"/>
          <w:lang w:val="en-US"/>
        </w:rPr>
        <w:t>References</w:t>
      </w:r>
    </w:p>
    <w:p w14:paraId="2B53DB60" w14:textId="77777777" w:rsidR="00C76ADA" w:rsidRPr="00E16FB8" w:rsidRDefault="006501E5" w:rsidP="00C76ADA">
      <w:pPr>
        <w:spacing w:after="0"/>
        <w:ind w:left="567" w:hanging="567"/>
        <w:rPr>
          <w:rFonts w:ascii="Arial" w:hAnsi="Arial" w:cs="Arial"/>
          <w:color w:val="000000" w:themeColor="text1"/>
          <w:sz w:val="20"/>
          <w:szCs w:val="20"/>
          <w:shd w:val="clear" w:color="auto" w:fill="FFFFFF"/>
          <w:lang w:val="en-US"/>
        </w:rPr>
      </w:pPr>
      <w:r w:rsidRPr="00E16FB8">
        <w:rPr>
          <w:rFonts w:ascii="Arial" w:hAnsi="Arial" w:cs="Arial"/>
          <w:color w:val="000000" w:themeColor="text1"/>
          <w:sz w:val="20"/>
          <w:szCs w:val="20"/>
          <w:shd w:val="clear" w:color="auto" w:fill="FFFFFF"/>
        </w:rPr>
        <w:t>Koester, A., Pitt, A., Handford, M., &amp; Lisboa, M. (2012).</w:t>
      </w:r>
      <w:r w:rsidRPr="00E16FB8">
        <w:rPr>
          <w:rStyle w:val="apple-converted-space"/>
          <w:rFonts w:ascii="Arial" w:hAnsi="Arial" w:cs="Arial"/>
          <w:color w:val="000000" w:themeColor="text1"/>
          <w:sz w:val="20"/>
          <w:szCs w:val="20"/>
          <w:shd w:val="clear" w:color="auto" w:fill="FFFFFF"/>
        </w:rPr>
        <w:t> </w:t>
      </w:r>
      <w:r w:rsidRPr="00E16FB8">
        <w:rPr>
          <w:rFonts w:ascii="Arial" w:hAnsi="Arial" w:cs="Arial"/>
          <w:i/>
          <w:iCs/>
          <w:color w:val="000000" w:themeColor="text1"/>
          <w:sz w:val="20"/>
          <w:szCs w:val="20"/>
        </w:rPr>
        <w:t>Business Advantage Intermediate Student's Book with DVD</w:t>
      </w:r>
      <w:r w:rsidRPr="00E16FB8">
        <w:rPr>
          <w:rFonts w:ascii="Arial" w:hAnsi="Arial" w:cs="Arial"/>
          <w:color w:val="000000" w:themeColor="text1"/>
          <w:sz w:val="20"/>
          <w:szCs w:val="20"/>
          <w:shd w:val="clear" w:color="auto" w:fill="FFFFFF"/>
        </w:rPr>
        <w:t>. Cambridge University Press</w:t>
      </w:r>
      <w:r w:rsidR="00C76ADA" w:rsidRPr="00E16FB8">
        <w:rPr>
          <w:rFonts w:ascii="Arial" w:hAnsi="Arial" w:cs="Arial"/>
          <w:color w:val="000000" w:themeColor="text1"/>
          <w:sz w:val="20"/>
          <w:szCs w:val="20"/>
          <w:shd w:val="clear" w:color="auto" w:fill="FFFFFF"/>
          <w:lang w:val="en-US"/>
        </w:rPr>
        <w:t xml:space="preserve">. </w:t>
      </w:r>
    </w:p>
    <w:p w14:paraId="39C5D36C" w14:textId="396B57EA" w:rsidR="006501E5" w:rsidRPr="00E16FB8" w:rsidRDefault="00C76ADA" w:rsidP="00C76ADA">
      <w:pPr>
        <w:spacing w:after="0"/>
        <w:ind w:left="567" w:hanging="567"/>
        <w:rPr>
          <w:rFonts w:ascii="Arial" w:hAnsi="Arial" w:cs="Arial"/>
          <w:color w:val="000000" w:themeColor="text1"/>
          <w:sz w:val="20"/>
          <w:szCs w:val="20"/>
          <w:shd w:val="clear" w:color="auto" w:fill="FFFFFF"/>
        </w:rPr>
      </w:pPr>
      <w:r w:rsidRPr="00E16FB8">
        <w:rPr>
          <w:rFonts w:ascii="Arial" w:hAnsi="Arial" w:cs="Arial"/>
          <w:color w:val="000000" w:themeColor="text1"/>
          <w:sz w:val="20"/>
          <w:szCs w:val="20"/>
          <w:shd w:val="clear" w:color="auto" w:fill="FFFFFF"/>
        </w:rPr>
        <w:t>Lakoff, G. (1987). </w:t>
      </w:r>
      <w:r w:rsidRPr="00E16FB8">
        <w:rPr>
          <w:rFonts w:ascii="Arial" w:hAnsi="Arial" w:cs="Arial"/>
          <w:i/>
          <w:iCs/>
          <w:color w:val="000000" w:themeColor="text1"/>
          <w:sz w:val="20"/>
          <w:szCs w:val="20"/>
          <w:shd w:val="clear" w:color="auto" w:fill="FFFFFF"/>
        </w:rPr>
        <w:t>Women, fire, and dangerous things: What categories reveal about the mind</w:t>
      </w:r>
      <w:r w:rsidRPr="00E16FB8">
        <w:rPr>
          <w:rFonts w:ascii="Arial" w:hAnsi="Arial" w:cs="Arial"/>
          <w:color w:val="000000" w:themeColor="text1"/>
          <w:sz w:val="20"/>
          <w:szCs w:val="20"/>
          <w:shd w:val="clear" w:color="auto" w:fill="FFFFFF"/>
        </w:rPr>
        <w:t>. University of Chicago Press.</w:t>
      </w:r>
    </w:p>
    <w:p w14:paraId="1759B99D" w14:textId="17A5691A" w:rsidR="006501E5" w:rsidRPr="00E16FB8" w:rsidRDefault="006501E5" w:rsidP="00C76ADA">
      <w:pPr>
        <w:spacing w:after="0"/>
        <w:ind w:left="567" w:hanging="567"/>
        <w:rPr>
          <w:rFonts w:ascii="Arial" w:hAnsi="Arial" w:cs="Arial"/>
          <w:color w:val="000000" w:themeColor="text1"/>
          <w:sz w:val="20"/>
          <w:szCs w:val="20"/>
          <w:shd w:val="clear" w:color="auto" w:fill="FFFFFF"/>
        </w:rPr>
      </w:pPr>
      <w:r w:rsidRPr="00E16FB8">
        <w:rPr>
          <w:rFonts w:ascii="Arial" w:hAnsi="Arial" w:cs="Arial"/>
          <w:color w:val="000000" w:themeColor="text1"/>
          <w:sz w:val="20"/>
          <w:szCs w:val="20"/>
          <w:shd w:val="clear" w:color="auto" w:fill="FFFFFF"/>
        </w:rPr>
        <w:t>Sarangi, S., &amp; Roberts, C. (1999). The dynamics of interactional and institutional orders in work-related settings.</w:t>
      </w:r>
      <w:r w:rsidRPr="00E16FB8">
        <w:rPr>
          <w:rStyle w:val="apple-converted-space"/>
          <w:rFonts w:ascii="Arial" w:hAnsi="Arial" w:cs="Arial"/>
          <w:color w:val="000000" w:themeColor="text1"/>
          <w:sz w:val="20"/>
          <w:szCs w:val="20"/>
          <w:shd w:val="clear" w:color="auto" w:fill="FFFFFF"/>
        </w:rPr>
        <w:t> </w:t>
      </w:r>
      <w:r w:rsidRPr="00E16FB8">
        <w:rPr>
          <w:rFonts w:ascii="Arial" w:hAnsi="Arial" w:cs="Arial"/>
          <w:i/>
          <w:iCs/>
          <w:color w:val="000000" w:themeColor="text1"/>
          <w:sz w:val="20"/>
          <w:szCs w:val="20"/>
        </w:rPr>
        <w:t>Talk, work and institutional order: Discourse in medical, mediation and management settings</w:t>
      </w:r>
      <w:r w:rsidRPr="00E16FB8">
        <w:rPr>
          <w:rFonts w:ascii="Arial" w:hAnsi="Arial" w:cs="Arial"/>
          <w:color w:val="000000" w:themeColor="text1"/>
          <w:sz w:val="20"/>
          <w:szCs w:val="20"/>
          <w:shd w:val="clear" w:color="auto" w:fill="FFFFFF"/>
        </w:rPr>
        <w:t>,</w:t>
      </w:r>
      <w:r w:rsidRPr="00E16FB8">
        <w:rPr>
          <w:rStyle w:val="apple-converted-space"/>
          <w:rFonts w:ascii="Arial" w:hAnsi="Arial" w:cs="Arial"/>
          <w:color w:val="000000" w:themeColor="text1"/>
          <w:sz w:val="20"/>
          <w:szCs w:val="20"/>
          <w:shd w:val="clear" w:color="auto" w:fill="FFFFFF"/>
        </w:rPr>
        <w:t> </w:t>
      </w:r>
      <w:r w:rsidRPr="00E16FB8">
        <w:rPr>
          <w:rFonts w:ascii="Arial" w:hAnsi="Arial" w:cs="Arial"/>
          <w:i/>
          <w:iCs/>
          <w:color w:val="000000" w:themeColor="text1"/>
          <w:sz w:val="20"/>
          <w:szCs w:val="20"/>
        </w:rPr>
        <w:t>1</w:t>
      </w:r>
      <w:r w:rsidRPr="00E16FB8">
        <w:rPr>
          <w:rFonts w:ascii="Arial" w:hAnsi="Arial" w:cs="Arial"/>
          <w:color w:val="000000" w:themeColor="text1"/>
          <w:sz w:val="20"/>
          <w:szCs w:val="20"/>
          <w:shd w:val="clear" w:color="auto" w:fill="FFFFFF"/>
        </w:rPr>
        <w:t>, 1-57.</w:t>
      </w:r>
    </w:p>
    <w:p w14:paraId="3DE4E39B" w14:textId="12D88D40" w:rsidR="006501E5" w:rsidRPr="00E16FB8" w:rsidRDefault="006501E5" w:rsidP="00C76ADA">
      <w:pPr>
        <w:spacing w:after="0"/>
        <w:ind w:left="567" w:hanging="567"/>
        <w:rPr>
          <w:rFonts w:ascii="Arial" w:hAnsi="Arial" w:cs="Arial"/>
          <w:color w:val="000000" w:themeColor="text1"/>
          <w:sz w:val="20"/>
          <w:szCs w:val="20"/>
          <w:shd w:val="clear" w:color="auto" w:fill="FFFFFF"/>
        </w:rPr>
      </w:pPr>
      <w:r w:rsidRPr="00E16FB8">
        <w:rPr>
          <w:rFonts w:ascii="Arial" w:hAnsi="Arial" w:cs="Arial"/>
          <w:color w:val="000000" w:themeColor="text1"/>
          <w:sz w:val="20"/>
          <w:szCs w:val="20"/>
          <w:shd w:val="clear" w:color="auto" w:fill="FFFFFF"/>
        </w:rPr>
        <w:t>Swales, J. M., &amp; Feak, C. B. (2004).</w:t>
      </w:r>
      <w:r w:rsidRPr="00E16FB8">
        <w:rPr>
          <w:rStyle w:val="apple-converted-space"/>
          <w:rFonts w:ascii="Arial" w:hAnsi="Arial" w:cs="Arial"/>
          <w:color w:val="000000" w:themeColor="text1"/>
          <w:sz w:val="20"/>
          <w:szCs w:val="20"/>
          <w:shd w:val="clear" w:color="auto" w:fill="FFFFFF"/>
        </w:rPr>
        <w:t> </w:t>
      </w:r>
      <w:r w:rsidRPr="00E16FB8">
        <w:rPr>
          <w:rFonts w:ascii="Arial" w:hAnsi="Arial" w:cs="Arial"/>
          <w:i/>
          <w:iCs/>
          <w:color w:val="000000" w:themeColor="text1"/>
          <w:sz w:val="20"/>
          <w:szCs w:val="20"/>
        </w:rPr>
        <w:t>Academic writing for graduate students: Essential tasks and skills</w:t>
      </w:r>
      <w:r w:rsidRPr="00E16FB8">
        <w:rPr>
          <w:rStyle w:val="apple-converted-space"/>
          <w:rFonts w:ascii="Arial" w:hAnsi="Arial" w:cs="Arial"/>
          <w:color w:val="000000" w:themeColor="text1"/>
          <w:sz w:val="20"/>
          <w:szCs w:val="20"/>
          <w:shd w:val="clear" w:color="auto" w:fill="FFFFFF"/>
        </w:rPr>
        <w:t> </w:t>
      </w:r>
      <w:r w:rsidRPr="00E16FB8">
        <w:rPr>
          <w:rFonts w:ascii="Arial" w:hAnsi="Arial" w:cs="Arial"/>
          <w:color w:val="000000" w:themeColor="text1"/>
          <w:sz w:val="20"/>
          <w:szCs w:val="20"/>
          <w:shd w:val="clear" w:color="auto" w:fill="FFFFFF"/>
        </w:rPr>
        <w:t>(Vol. 1). Ann Arbor, MI: University of Michigan Press.</w:t>
      </w:r>
    </w:p>
    <w:p w14:paraId="563842FA" w14:textId="788A74D1" w:rsidR="00C76ADA" w:rsidRPr="00E16FB8" w:rsidRDefault="00C76ADA" w:rsidP="00C76ADA">
      <w:pPr>
        <w:spacing w:after="0"/>
        <w:ind w:left="567" w:hanging="567"/>
        <w:rPr>
          <w:color w:val="000000" w:themeColor="text1"/>
        </w:rPr>
      </w:pPr>
      <w:r w:rsidRPr="00E16FB8">
        <w:rPr>
          <w:rFonts w:ascii="Arial" w:hAnsi="Arial" w:cs="Arial"/>
          <w:color w:val="000000" w:themeColor="text1"/>
          <w:sz w:val="20"/>
          <w:szCs w:val="20"/>
        </w:rPr>
        <w:lastRenderedPageBreak/>
        <w:t>Wierzbicka</w:t>
      </w:r>
      <w:r w:rsidRPr="00E16FB8">
        <w:rPr>
          <w:color w:val="000000" w:themeColor="text1"/>
        </w:rPr>
        <w:t>, A. (1988). </w:t>
      </w:r>
      <w:r w:rsidRPr="00E16FB8">
        <w:rPr>
          <w:i/>
          <w:iCs/>
          <w:color w:val="000000" w:themeColor="text1"/>
        </w:rPr>
        <w:t>The semantics of grammar</w:t>
      </w:r>
      <w:r w:rsidRPr="00E16FB8">
        <w:rPr>
          <w:color w:val="000000" w:themeColor="text1"/>
        </w:rPr>
        <w:t>. John Benjamins Publishing Company.</w:t>
      </w:r>
    </w:p>
    <w:sectPr w:rsidR="00C76ADA" w:rsidRPr="00E16F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952AA"/>
    <w:multiLevelType w:val="hybridMultilevel"/>
    <w:tmpl w:val="0E10E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5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C4"/>
    <w:rsid w:val="00000FF2"/>
    <w:rsid w:val="004268C4"/>
    <w:rsid w:val="006501E5"/>
    <w:rsid w:val="008B442C"/>
    <w:rsid w:val="00A97CCF"/>
    <w:rsid w:val="00BF04D4"/>
    <w:rsid w:val="00C47660"/>
    <w:rsid w:val="00C76ADA"/>
    <w:rsid w:val="00E16FB8"/>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CB6477"/>
  <w15:chartTrackingRefBased/>
  <w15:docId w15:val="{02845D52-FA38-C74E-9EC6-54B2DEAE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JP"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DA"/>
  </w:style>
  <w:style w:type="paragraph" w:styleId="Heading1">
    <w:name w:val="heading 1"/>
    <w:basedOn w:val="Normal"/>
    <w:next w:val="Normal"/>
    <w:link w:val="Heading1Char"/>
    <w:uiPriority w:val="9"/>
    <w:qFormat/>
    <w:rsid w:val="00426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8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8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8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8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8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8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8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8C4"/>
    <w:rPr>
      <w:rFonts w:eastAsiaTheme="majorEastAsia" w:cstheme="majorBidi"/>
      <w:color w:val="272727" w:themeColor="text1" w:themeTint="D8"/>
    </w:rPr>
  </w:style>
  <w:style w:type="paragraph" w:styleId="Title">
    <w:name w:val="Title"/>
    <w:basedOn w:val="Normal"/>
    <w:next w:val="Normal"/>
    <w:link w:val="TitleChar"/>
    <w:uiPriority w:val="10"/>
    <w:qFormat/>
    <w:rsid w:val="00426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8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8C4"/>
    <w:pPr>
      <w:spacing w:before="160"/>
      <w:jc w:val="center"/>
    </w:pPr>
    <w:rPr>
      <w:i/>
      <w:iCs/>
      <w:color w:val="404040" w:themeColor="text1" w:themeTint="BF"/>
    </w:rPr>
  </w:style>
  <w:style w:type="character" w:customStyle="1" w:styleId="QuoteChar">
    <w:name w:val="Quote Char"/>
    <w:basedOn w:val="DefaultParagraphFont"/>
    <w:link w:val="Quote"/>
    <w:uiPriority w:val="29"/>
    <w:rsid w:val="004268C4"/>
    <w:rPr>
      <w:i/>
      <w:iCs/>
      <w:color w:val="404040" w:themeColor="text1" w:themeTint="BF"/>
    </w:rPr>
  </w:style>
  <w:style w:type="paragraph" w:styleId="ListParagraph">
    <w:name w:val="List Paragraph"/>
    <w:basedOn w:val="Normal"/>
    <w:uiPriority w:val="34"/>
    <w:qFormat/>
    <w:rsid w:val="004268C4"/>
    <w:pPr>
      <w:ind w:left="720"/>
      <w:contextualSpacing/>
    </w:pPr>
  </w:style>
  <w:style w:type="character" w:styleId="IntenseEmphasis">
    <w:name w:val="Intense Emphasis"/>
    <w:basedOn w:val="DefaultParagraphFont"/>
    <w:uiPriority w:val="21"/>
    <w:qFormat/>
    <w:rsid w:val="004268C4"/>
    <w:rPr>
      <w:i/>
      <w:iCs/>
      <w:color w:val="0F4761" w:themeColor="accent1" w:themeShade="BF"/>
    </w:rPr>
  </w:style>
  <w:style w:type="paragraph" w:styleId="IntenseQuote">
    <w:name w:val="Intense Quote"/>
    <w:basedOn w:val="Normal"/>
    <w:next w:val="Normal"/>
    <w:link w:val="IntenseQuoteChar"/>
    <w:uiPriority w:val="30"/>
    <w:qFormat/>
    <w:rsid w:val="00426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8C4"/>
    <w:rPr>
      <w:i/>
      <w:iCs/>
      <w:color w:val="0F4761" w:themeColor="accent1" w:themeShade="BF"/>
    </w:rPr>
  </w:style>
  <w:style w:type="character" w:styleId="IntenseReference">
    <w:name w:val="Intense Reference"/>
    <w:basedOn w:val="DefaultParagraphFont"/>
    <w:uiPriority w:val="32"/>
    <w:qFormat/>
    <w:rsid w:val="004268C4"/>
    <w:rPr>
      <w:b/>
      <w:bCs/>
      <w:smallCaps/>
      <w:color w:val="0F4761" w:themeColor="accent1" w:themeShade="BF"/>
      <w:spacing w:val="5"/>
    </w:rPr>
  </w:style>
  <w:style w:type="character" w:customStyle="1" w:styleId="apple-converted-space">
    <w:name w:val="apple-converted-space"/>
    <w:basedOn w:val="DefaultParagraphFont"/>
    <w:rsid w:val="004268C4"/>
  </w:style>
  <w:style w:type="paragraph" w:styleId="NormalWeb">
    <w:name w:val="Normal (Web)"/>
    <w:basedOn w:val="Normal"/>
    <w:uiPriority w:val="99"/>
    <w:semiHidden/>
    <w:unhideWhenUsed/>
    <w:rsid w:val="00C76AD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76ADA"/>
    <w:rPr>
      <w:color w:val="467886" w:themeColor="hyperlink"/>
      <w:u w:val="single"/>
    </w:rPr>
  </w:style>
  <w:style w:type="character" w:styleId="UnresolvedMention">
    <w:name w:val="Unresolved Mention"/>
    <w:basedOn w:val="DefaultParagraphFont"/>
    <w:uiPriority w:val="99"/>
    <w:semiHidden/>
    <w:unhideWhenUsed/>
    <w:rsid w:val="00C76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4007">
      <w:bodyDiv w:val="1"/>
      <w:marLeft w:val="0"/>
      <w:marRight w:val="0"/>
      <w:marTop w:val="0"/>
      <w:marBottom w:val="0"/>
      <w:divBdr>
        <w:top w:val="none" w:sz="0" w:space="0" w:color="auto"/>
        <w:left w:val="none" w:sz="0" w:space="0" w:color="auto"/>
        <w:bottom w:val="none" w:sz="0" w:space="0" w:color="auto"/>
        <w:right w:val="none" w:sz="0" w:space="0" w:color="auto"/>
      </w:divBdr>
    </w:div>
    <w:div w:id="1428116656">
      <w:bodyDiv w:val="1"/>
      <w:marLeft w:val="0"/>
      <w:marRight w:val="0"/>
      <w:marTop w:val="0"/>
      <w:marBottom w:val="0"/>
      <w:divBdr>
        <w:top w:val="none" w:sz="0" w:space="0" w:color="auto"/>
        <w:left w:val="none" w:sz="0" w:space="0" w:color="auto"/>
        <w:bottom w:val="none" w:sz="0" w:space="0" w:color="auto"/>
        <w:right w:val="none" w:sz="0" w:space="0" w:color="auto"/>
      </w:divBdr>
    </w:div>
    <w:div w:id="18063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ndle@soka.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 Rundle</dc:creator>
  <cp:keywords/>
  <dc:description/>
  <cp:lastModifiedBy>Colin. F. Rundle</cp:lastModifiedBy>
  <cp:revision>4</cp:revision>
  <dcterms:created xsi:type="dcterms:W3CDTF">2024-07-21T09:41:00Z</dcterms:created>
  <dcterms:modified xsi:type="dcterms:W3CDTF">2024-07-21T14:28:00Z</dcterms:modified>
</cp:coreProperties>
</file>