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B28FF2" w14:textId="63D9C516" w:rsidR="00DE4157" w:rsidRPr="00DE4157" w:rsidRDefault="00DE4157" w:rsidP="00DE4157">
      <w:pPr>
        <w:autoSpaceDE w:val="0"/>
        <w:autoSpaceDN w:val="0"/>
        <w:adjustRightInd w:val="0"/>
        <w:spacing w:after="0" w:line="240" w:lineRule="auto"/>
        <w:rPr>
          <w:rFonts w:ascii="Garamond" w:eastAsia="LinLibertineOB-Identity-H" w:hAnsi="Garamond" w:cs="LinLibertineOB-Identity-H"/>
          <w:b/>
          <w:bCs/>
          <w:color w:val="000000"/>
          <w:sz w:val="36"/>
          <w:szCs w:val="36"/>
          <w:highlight w:val="yellow"/>
        </w:rPr>
      </w:pPr>
      <w:r w:rsidRPr="00DE4157">
        <w:rPr>
          <w:rFonts w:ascii="Garamond" w:eastAsia="LinLibertineOB-Identity-H" w:hAnsi="Garamond" w:cs="LinLibertineOB-Identity-H"/>
          <w:b/>
          <w:bCs/>
          <w:color w:val="000000"/>
          <w:sz w:val="36"/>
          <w:szCs w:val="36"/>
        </w:rPr>
        <w:t>15:05-15:30  POSTER PRESENTATION  Room 25</w:t>
      </w:r>
    </w:p>
    <w:p w14:paraId="11490F42" w14:textId="77777777" w:rsidR="00DE4157" w:rsidRPr="00DE4157" w:rsidRDefault="00DE4157" w:rsidP="00DE4157">
      <w:pPr>
        <w:autoSpaceDE w:val="0"/>
        <w:autoSpaceDN w:val="0"/>
        <w:adjustRightInd w:val="0"/>
        <w:spacing w:after="0" w:line="240" w:lineRule="auto"/>
        <w:rPr>
          <w:rFonts w:ascii="Garamond" w:eastAsia="LinLibertineOB-Identity-H" w:hAnsi="Garamond" w:cs="LinLibertineOB-Identity-H"/>
          <w:b/>
          <w:bCs/>
          <w:color w:val="000000"/>
          <w:sz w:val="36"/>
          <w:szCs w:val="36"/>
        </w:rPr>
      </w:pPr>
      <w:r w:rsidRPr="00DE4157">
        <w:rPr>
          <w:rFonts w:ascii="Garamond" w:eastAsia="LinLibertineOB-Identity-H" w:hAnsi="Garamond" w:cs="LinLibertineOB-Identity-H"/>
          <w:b/>
          <w:bCs/>
          <w:color w:val="000000"/>
          <w:sz w:val="36"/>
          <w:szCs w:val="36"/>
        </w:rPr>
        <w:t>Teaching Methods for Facilitating the Transition from Japanese to English Rhetorical Conventions</w:t>
      </w:r>
    </w:p>
    <w:p w14:paraId="3ADB105F" w14:textId="77777777" w:rsidR="00DE4157" w:rsidRPr="00DE4157" w:rsidRDefault="00DE4157" w:rsidP="00DE4157">
      <w:pPr>
        <w:autoSpaceDE w:val="0"/>
        <w:autoSpaceDN w:val="0"/>
        <w:adjustRightInd w:val="0"/>
        <w:spacing w:after="0" w:line="240" w:lineRule="auto"/>
        <w:rPr>
          <w:rFonts w:ascii="Garamond" w:eastAsia="LinLibertineO-Identity-H" w:hAnsi="Garamond" w:cs="LinLibertineO-Identity-H"/>
          <w:color w:val="000000"/>
          <w:sz w:val="36"/>
          <w:szCs w:val="36"/>
        </w:rPr>
      </w:pPr>
      <w:r w:rsidRPr="00DE4157">
        <w:rPr>
          <w:rFonts w:ascii="Garamond" w:eastAsia="LinLibertineOB-Identity-H" w:hAnsi="Garamond" w:cs="LinLibertineOB-Identity-H"/>
          <w:b/>
          <w:bCs/>
          <w:color w:val="000000"/>
          <w:sz w:val="36"/>
          <w:szCs w:val="36"/>
        </w:rPr>
        <w:t xml:space="preserve">Speaker: </w:t>
      </w:r>
      <w:r w:rsidRPr="00DE4157">
        <w:rPr>
          <w:rFonts w:ascii="Garamond" w:eastAsia="LinLibertineO-Identity-H" w:hAnsi="Garamond" w:cs="LinLibertineO-Identity-H"/>
          <w:color w:val="000000"/>
          <w:sz w:val="36"/>
          <w:szCs w:val="36"/>
        </w:rPr>
        <w:t>Yuri Miyata</w:t>
      </w:r>
      <w:r w:rsidRPr="00DE4157">
        <w:rPr>
          <w:rFonts w:ascii="Garamond" w:eastAsia="LinLibertineO-Identity-H" w:hAnsi="Garamond" w:cs="LinLibertineO-Identity-H"/>
          <w:color w:val="000000"/>
          <w:sz w:val="36"/>
          <w:szCs w:val="36"/>
          <w:vertAlign w:val="superscript"/>
        </w:rPr>
        <w:t>1</w:t>
      </w:r>
    </w:p>
    <w:p w14:paraId="010FEB9A" w14:textId="77777777" w:rsidR="00DE4157" w:rsidRPr="00DE4157" w:rsidRDefault="00DE4157" w:rsidP="00DE4157">
      <w:pPr>
        <w:autoSpaceDE w:val="0"/>
        <w:autoSpaceDN w:val="0"/>
        <w:adjustRightInd w:val="0"/>
        <w:spacing w:after="0" w:line="240" w:lineRule="auto"/>
        <w:rPr>
          <w:rFonts w:ascii="Garamond" w:eastAsia="LinLibertineOI-Identity-H" w:hAnsi="Garamond" w:cs="LinLibertineOI-Identity-H"/>
          <w:i/>
          <w:iCs/>
          <w:color w:val="000000"/>
          <w:sz w:val="36"/>
          <w:szCs w:val="36"/>
        </w:rPr>
      </w:pPr>
      <w:r w:rsidRPr="00DE4157">
        <w:rPr>
          <w:rFonts w:ascii="Garamond" w:eastAsia="LinLibertineO-Identity-H" w:hAnsi="Garamond" w:cs="LinLibertineO-Identity-H"/>
          <w:color w:val="000000"/>
          <w:sz w:val="36"/>
          <w:szCs w:val="36"/>
          <w:vertAlign w:val="superscript"/>
        </w:rPr>
        <w:t>1</w:t>
      </w:r>
      <w:r w:rsidRPr="00DE4157">
        <w:rPr>
          <w:rFonts w:ascii="Garamond" w:eastAsia="LinLibertineOI-Identity-H" w:hAnsi="Garamond" w:cs="LinLibertineOI-Identity-H"/>
          <w:i/>
          <w:iCs/>
          <w:color w:val="000000"/>
          <w:sz w:val="36"/>
          <w:szCs w:val="36"/>
        </w:rPr>
        <w:t>Temple University Japan</w:t>
      </w:r>
    </w:p>
    <w:p w14:paraId="5ACE1350" w14:textId="77777777" w:rsidR="00DE4157" w:rsidRDefault="00DE4157" w:rsidP="00DE4157">
      <w:pPr>
        <w:autoSpaceDE w:val="0"/>
        <w:autoSpaceDN w:val="0"/>
        <w:adjustRightInd w:val="0"/>
        <w:spacing w:after="0" w:line="240" w:lineRule="auto"/>
        <w:rPr>
          <w:rFonts w:ascii="Garamond" w:eastAsia="LinLibertineO-Identity-H" w:hAnsi="Garamond" w:cs="LinLibertineO-Identity-H"/>
          <w:color w:val="000000"/>
        </w:rPr>
      </w:pPr>
      <w:r w:rsidRPr="00DE4157">
        <w:rPr>
          <w:rFonts w:ascii="Garamond" w:eastAsia="LinLibertineO-Identity-H" w:hAnsi="Garamond" w:cs="LinLibertineO-Identity-H"/>
          <w:color w:val="000000"/>
        </w:rPr>
        <w:t>The purpose of this study is to examine effective teaching methods for facilitating the transition from Japanese rhetorical conventions to English ones. In the 1960s, Kaplan first identified that rhetorical conventions vary across cultures. This raises the question of how teachers should effectively teach English rhetoric to L2 writers. In this study, participants received explicit instruction from their teacher and were able to adapt L2 rhetorical patterns in their essays. However, they experienced difficulty applying these patterns independently. The findings do not allow us to conclude whether explicit instruction alone is sufficient. Further research is therefore necessary to address this issue.</w:t>
      </w:r>
    </w:p>
    <w:p w14:paraId="0F1995C6" w14:textId="77777777" w:rsidR="00A059B8" w:rsidRDefault="00A059B8" w:rsidP="00DE4157">
      <w:pPr>
        <w:autoSpaceDE w:val="0"/>
        <w:autoSpaceDN w:val="0"/>
        <w:adjustRightInd w:val="0"/>
        <w:spacing w:after="0" w:line="240" w:lineRule="auto"/>
        <w:rPr>
          <w:rFonts w:ascii="Garamond" w:eastAsia="LinLibertineO-Identity-H" w:hAnsi="Garamond" w:cs="LinLibertineO-Identity-H"/>
          <w:color w:val="000000"/>
        </w:rPr>
      </w:pPr>
    </w:p>
    <w:p w14:paraId="2FBCE468" w14:textId="77777777" w:rsidR="00A059B8" w:rsidRDefault="00A059B8" w:rsidP="00DE4157">
      <w:pPr>
        <w:autoSpaceDE w:val="0"/>
        <w:autoSpaceDN w:val="0"/>
        <w:adjustRightInd w:val="0"/>
        <w:spacing w:after="0" w:line="240" w:lineRule="auto"/>
        <w:rPr>
          <w:rFonts w:ascii="Garamond" w:eastAsia="LinLibertineO-Identity-H" w:hAnsi="Garamond" w:cs="LinLibertineO-Identity-H"/>
          <w:color w:val="000000"/>
        </w:rPr>
      </w:pPr>
    </w:p>
    <w:p w14:paraId="37E0E495" w14:textId="7C303908" w:rsidR="00A059B8" w:rsidRPr="00DE4157" w:rsidRDefault="00A059B8" w:rsidP="00DE4157">
      <w:pPr>
        <w:autoSpaceDE w:val="0"/>
        <w:autoSpaceDN w:val="0"/>
        <w:adjustRightInd w:val="0"/>
        <w:spacing w:after="0" w:line="240" w:lineRule="auto"/>
        <w:rPr>
          <w:rFonts w:ascii="Garamond" w:eastAsia="LinLibertineO-Identity-H" w:hAnsi="Garamond" w:cs="LinLibertineO-Identity-H"/>
          <w:color w:val="000000"/>
        </w:rPr>
      </w:pPr>
      <w:r w:rsidRPr="00A059B8">
        <w:rPr>
          <w:rFonts w:ascii="Garamond" w:eastAsia="LinLibertineO-Identity-H" w:hAnsi="Garamond" w:cs="LinLibertineO-Identity-H"/>
          <w:color w:val="000000"/>
        </w:rPr>
        <w:t xml:space="preserve">Yuri Miyata is a student at MSED in TESOL program at Temple University, Japan Campus. She also teaches IELTS and EIKEN preparation courses at </w:t>
      </w:r>
      <w:proofErr w:type="spellStart"/>
      <w:r w:rsidRPr="00A059B8">
        <w:rPr>
          <w:rFonts w:ascii="Garamond" w:eastAsia="LinLibertineO-Identity-H" w:hAnsi="Garamond" w:cs="LinLibertineO-Identity-H"/>
          <w:color w:val="000000"/>
        </w:rPr>
        <w:t>Nichibei</w:t>
      </w:r>
      <w:proofErr w:type="spellEnd"/>
      <w:r w:rsidRPr="00A059B8">
        <w:rPr>
          <w:rFonts w:ascii="Garamond" w:eastAsia="LinLibertineO-Identity-H" w:hAnsi="Garamond" w:cs="LinLibertineO-Identity-H"/>
          <w:color w:val="000000"/>
        </w:rPr>
        <w:t xml:space="preserve"> Eigo Language School in Yokohama. Her research interests include English for Academic Purposes, academic writing, intercultural rhetoric, and the development of teaching materials for writing.</w:t>
      </w:r>
    </w:p>
    <w:p w14:paraId="693F6262" w14:textId="77777777" w:rsidR="00A171C5" w:rsidRPr="004E1B92" w:rsidRDefault="00A171C5" w:rsidP="00C16429">
      <w:pPr>
        <w:rPr>
          <w:rFonts w:ascii="Garamond" w:hAnsi="Garamond"/>
        </w:rPr>
      </w:pPr>
    </w:p>
    <w:sectPr w:rsidR="00A171C5" w:rsidRPr="004E1B9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A3672A" w14:textId="77777777" w:rsidR="00A059B8" w:rsidRDefault="00A059B8" w:rsidP="00A059B8">
      <w:pPr>
        <w:spacing w:after="0" w:line="240" w:lineRule="auto"/>
      </w:pPr>
      <w:r>
        <w:separator/>
      </w:r>
    </w:p>
  </w:endnote>
  <w:endnote w:type="continuationSeparator" w:id="0">
    <w:p w14:paraId="6A1FCA56" w14:textId="77777777" w:rsidR="00A059B8" w:rsidRDefault="00A059B8" w:rsidP="00A059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Garamond">
    <w:panose1 w:val="02020404030301010803"/>
    <w:charset w:val="00"/>
    <w:family w:val="roman"/>
    <w:pitch w:val="variable"/>
    <w:sig w:usb0="00000287" w:usb1="00000000" w:usb2="00000000" w:usb3="00000000" w:csb0="0000009F" w:csb1="00000000"/>
  </w:font>
  <w:font w:name="LinLibertineOB-Identity-H">
    <w:altName w:val="Yu Gothic"/>
    <w:panose1 w:val="00000000000000000000"/>
    <w:charset w:val="80"/>
    <w:family w:val="auto"/>
    <w:notTrueType/>
    <w:pitch w:val="default"/>
    <w:sig w:usb0="00000001" w:usb1="08070000" w:usb2="00000010" w:usb3="00000000" w:csb0="00020000" w:csb1="00000000"/>
  </w:font>
  <w:font w:name="LinLibertineO-Identity-H">
    <w:altName w:val="Yu Gothic"/>
    <w:panose1 w:val="00000000000000000000"/>
    <w:charset w:val="80"/>
    <w:family w:val="auto"/>
    <w:notTrueType/>
    <w:pitch w:val="default"/>
    <w:sig w:usb0="00000001" w:usb1="08070000" w:usb2="00000010" w:usb3="00000000" w:csb0="00020000" w:csb1="00000000"/>
  </w:font>
  <w:font w:name="LinLibertineOI-Identity-H">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B47221" w14:textId="77777777" w:rsidR="00A059B8" w:rsidRDefault="00A059B8" w:rsidP="00A059B8">
      <w:pPr>
        <w:spacing w:after="0" w:line="240" w:lineRule="auto"/>
      </w:pPr>
      <w:r>
        <w:separator/>
      </w:r>
    </w:p>
  </w:footnote>
  <w:footnote w:type="continuationSeparator" w:id="0">
    <w:p w14:paraId="03011130" w14:textId="77777777" w:rsidR="00A059B8" w:rsidRDefault="00A059B8" w:rsidP="00A059B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CA9"/>
    <w:rsid w:val="0004365A"/>
    <w:rsid w:val="0005688F"/>
    <w:rsid w:val="000F72E4"/>
    <w:rsid w:val="00172AA0"/>
    <w:rsid w:val="001A0BFC"/>
    <w:rsid w:val="001D3940"/>
    <w:rsid w:val="00315C65"/>
    <w:rsid w:val="00351294"/>
    <w:rsid w:val="0035251E"/>
    <w:rsid w:val="00360D93"/>
    <w:rsid w:val="00390E95"/>
    <w:rsid w:val="003D55CB"/>
    <w:rsid w:val="004B3515"/>
    <w:rsid w:val="004B3822"/>
    <w:rsid w:val="004E1B92"/>
    <w:rsid w:val="004F094D"/>
    <w:rsid w:val="005679FC"/>
    <w:rsid w:val="00583462"/>
    <w:rsid w:val="005A2774"/>
    <w:rsid w:val="005A400B"/>
    <w:rsid w:val="006414CD"/>
    <w:rsid w:val="006E2ED5"/>
    <w:rsid w:val="006E764A"/>
    <w:rsid w:val="00717BD7"/>
    <w:rsid w:val="0076067C"/>
    <w:rsid w:val="007B50A8"/>
    <w:rsid w:val="007E6216"/>
    <w:rsid w:val="007F5442"/>
    <w:rsid w:val="00853EEA"/>
    <w:rsid w:val="008915BC"/>
    <w:rsid w:val="00895637"/>
    <w:rsid w:val="008A2D3E"/>
    <w:rsid w:val="008B04A3"/>
    <w:rsid w:val="008B357A"/>
    <w:rsid w:val="008B7759"/>
    <w:rsid w:val="008D162E"/>
    <w:rsid w:val="008E7302"/>
    <w:rsid w:val="00957CFF"/>
    <w:rsid w:val="009662AF"/>
    <w:rsid w:val="00971F3C"/>
    <w:rsid w:val="00A059B8"/>
    <w:rsid w:val="00A171C5"/>
    <w:rsid w:val="00A32DE4"/>
    <w:rsid w:val="00A35887"/>
    <w:rsid w:val="00A83579"/>
    <w:rsid w:val="00AD65C0"/>
    <w:rsid w:val="00B114BE"/>
    <w:rsid w:val="00B1369E"/>
    <w:rsid w:val="00B217A9"/>
    <w:rsid w:val="00B3355E"/>
    <w:rsid w:val="00B5290E"/>
    <w:rsid w:val="00BD3910"/>
    <w:rsid w:val="00C05A80"/>
    <w:rsid w:val="00C11066"/>
    <w:rsid w:val="00C16429"/>
    <w:rsid w:val="00C77B84"/>
    <w:rsid w:val="00D43CC2"/>
    <w:rsid w:val="00D44803"/>
    <w:rsid w:val="00D92790"/>
    <w:rsid w:val="00DA0B8C"/>
    <w:rsid w:val="00DD1235"/>
    <w:rsid w:val="00DE4157"/>
    <w:rsid w:val="00E16D80"/>
    <w:rsid w:val="00E51330"/>
    <w:rsid w:val="00E74EDC"/>
    <w:rsid w:val="00E77272"/>
    <w:rsid w:val="00EB56C0"/>
    <w:rsid w:val="00EC68AE"/>
    <w:rsid w:val="00F01A03"/>
    <w:rsid w:val="00F14552"/>
    <w:rsid w:val="00FD3C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84FDBB"/>
  <w15:chartTrackingRefBased/>
  <w15:docId w15:val="{8F641A7E-DD2D-449C-8B99-B644E241B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D3C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D3C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D3CA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D3CA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D3CA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D3CA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3CA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3CA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3CA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3CA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D3CA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D3CA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D3CA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D3CA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D3C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3C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3C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3CA9"/>
    <w:rPr>
      <w:rFonts w:eastAsiaTheme="majorEastAsia" w:cstheme="majorBidi"/>
      <w:color w:val="272727" w:themeColor="text1" w:themeTint="D8"/>
    </w:rPr>
  </w:style>
  <w:style w:type="paragraph" w:styleId="Title">
    <w:name w:val="Title"/>
    <w:basedOn w:val="Normal"/>
    <w:next w:val="Normal"/>
    <w:link w:val="TitleChar"/>
    <w:uiPriority w:val="10"/>
    <w:qFormat/>
    <w:rsid w:val="00FD3C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C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3C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3C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3CA9"/>
    <w:pPr>
      <w:spacing w:before="160"/>
      <w:jc w:val="center"/>
    </w:pPr>
    <w:rPr>
      <w:i/>
      <w:iCs/>
      <w:color w:val="404040" w:themeColor="text1" w:themeTint="BF"/>
    </w:rPr>
  </w:style>
  <w:style w:type="character" w:customStyle="1" w:styleId="QuoteChar">
    <w:name w:val="Quote Char"/>
    <w:basedOn w:val="DefaultParagraphFont"/>
    <w:link w:val="Quote"/>
    <w:uiPriority w:val="29"/>
    <w:rsid w:val="00FD3CA9"/>
    <w:rPr>
      <w:i/>
      <w:iCs/>
      <w:color w:val="404040" w:themeColor="text1" w:themeTint="BF"/>
    </w:rPr>
  </w:style>
  <w:style w:type="paragraph" w:styleId="ListParagraph">
    <w:name w:val="List Paragraph"/>
    <w:basedOn w:val="Normal"/>
    <w:uiPriority w:val="34"/>
    <w:qFormat/>
    <w:rsid w:val="00FD3CA9"/>
    <w:pPr>
      <w:ind w:left="720"/>
      <w:contextualSpacing/>
    </w:pPr>
  </w:style>
  <w:style w:type="character" w:styleId="IntenseEmphasis">
    <w:name w:val="Intense Emphasis"/>
    <w:basedOn w:val="DefaultParagraphFont"/>
    <w:uiPriority w:val="21"/>
    <w:qFormat/>
    <w:rsid w:val="00FD3CA9"/>
    <w:rPr>
      <w:i/>
      <w:iCs/>
      <w:color w:val="0F4761" w:themeColor="accent1" w:themeShade="BF"/>
    </w:rPr>
  </w:style>
  <w:style w:type="paragraph" w:styleId="IntenseQuote">
    <w:name w:val="Intense Quote"/>
    <w:basedOn w:val="Normal"/>
    <w:next w:val="Normal"/>
    <w:link w:val="IntenseQuoteChar"/>
    <w:uiPriority w:val="30"/>
    <w:qFormat/>
    <w:rsid w:val="00FD3C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D3CA9"/>
    <w:rPr>
      <w:i/>
      <w:iCs/>
      <w:color w:val="0F4761" w:themeColor="accent1" w:themeShade="BF"/>
    </w:rPr>
  </w:style>
  <w:style w:type="character" w:styleId="IntenseReference">
    <w:name w:val="Intense Reference"/>
    <w:basedOn w:val="DefaultParagraphFont"/>
    <w:uiPriority w:val="32"/>
    <w:qFormat/>
    <w:rsid w:val="00FD3CA9"/>
    <w:rPr>
      <w:b/>
      <w:bCs/>
      <w:smallCaps/>
      <w:color w:val="0F4761" w:themeColor="accent1" w:themeShade="BF"/>
      <w:spacing w:val="5"/>
    </w:rPr>
  </w:style>
  <w:style w:type="paragraph" w:styleId="NormalWeb">
    <w:name w:val="Normal (Web)"/>
    <w:basedOn w:val="Normal"/>
    <w:uiPriority w:val="99"/>
    <w:semiHidden/>
    <w:unhideWhenUsed/>
    <w:rsid w:val="00B1369E"/>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A059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59B8"/>
  </w:style>
  <w:style w:type="paragraph" w:styleId="Footer">
    <w:name w:val="footer"/>
    <w:basedOn w:val="Normal"/>
    <w:link w:val="FooterChar"/>
    <w:uiPriority w:val="99"/>
    <w:unhideWhenUsed/>
    <w:rsid w:val="00A059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59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185</Words>
  <Characters>1057</Characters>
  <Application>Microsoft Office Word</Application>
  <DocSecurity>0</DocSecurity>
  <Lines>8</Lines>
  <Paragraphs>2</Paragraphs>
  <ScaleCrop>false</ScaleCrop>
  <Company/>
  <LinksUpToDate>false</LinksUpToDate>
  <CharactersWithSpaces>1240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バカラ　フレドリック</dc:creator>
  <cp:keywords/>
  <dc:description/>
  <cp:lastModifiedBy>バカラ　フレドリック</cp:lastModifiedBy>
  <cp:revision>4</cp:revision>
  <dcterms:created xsi:type="dcterms:W3CDTF">2025-08-29T02:01:00Z</dcterms:created>
  <dcterms:modified xsi:type="dcterms:W3CDTF">2025-08-29T05:17:00Z</dcterms:modified>
</cp:coreProperties>
</file>